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170812">
        <w:rPr>
          <w:rFonts w:eastAsia="宋体"/>
          <w:noProof/>
          <w:sz w:val="24"/>
          <w:lang w:eastAsia="zh-CN"/>
        </w:rPr>
        <w:t>28</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E04A03">
        <w:rPr>
          <w:rFonts w:eastAsia="宋体"/>
          <w:b/>
          <w:i/>
          <w:noProof/>
          <w:sz w:val="28"/>
          <w:lang w:eastAsia="zh-CN"/>
        </w:rPr>
        <w:t>4</w:t>
      </w:r>
      <w:r w:rsidR="00600FA4" w:rsidRPr="00600FA4">
        <w:rPr>
          <w:rFonts w:eastAsia="宋体"/>
          <w:b/>
          <w:i/>
          <w:noProof/>
          <w:sz w:val="28"/>
          <w:lang w:eastAsia="zh-CN"/>
        </w:rPr>
        <w:t>10106</w:t>
      </w:r>
    </w:p>
    <w:p w:rsidR="002B1180" w:rsidRDefault="00170812" w:rsidP="006035C8">
      <w:pPr>
        <w:pStyle w:val="CRCoverPage"/>
        <w:rPr>
          <w:rFonts w:eastAsia="宋体"/>
          <w:noProof/>
          <w:sz w:val="24"/>
          <w:lang w:eastAsia="zh-CN"/>
        </w:rPr>
      </w:pPr>
      <w:r w:rsidRPr="00170812">
        <w:rPr>
          <w:rFonts w:eastAsia="宋体"/>
          <w:noProof/>
          <w:sz w:val="24"/>
          <w:lang w:eastAsia="zh-CN"/>
        </w:rPr>
        <w:t>Orlando, USA, Nov. 18</w:t>
      </w:r>
      <w:r w:rsidRPr="00170812">
        <w:rPr>
          <w:rFonts w:eastAsia="宋体"/>
          <w:noProof/>
          <w:sz w:val="24"/>
          <w:vertAlign w:val="superscript"/>
          <w:lang w:eastAsia="zh-CN"/>
        </w:rPr>
        <w:t>th</w:t>
      </w:r>
      <w:r w:rsidRPr="00170812">
        <w:rPr>
          <w:rFonts w:eastAsia="宋体"/>
          <w:noProof/>
          <w:sz w:val="24"/>
          <w:lang w:eastAsia="zh-CN"/>
        </w:rPr>
        <w:t xml:space="preserve"> – 22</w:t>
      </w:r>
      <w:r w:rsidRPr="00170812">
        <w:rPr>
          <w:rFonts w:eastAsia="宋体"/>
          <w:noProof/>
          <w:sz w:val="24"/>
          <w:vertAlign w:val="superscript"/>
          <w:lang w:eastAsia="zh-CN"/>
        </w:rPr>
        <w:t>nd</w:t>
      </w:r>
      <w:r w:rsidRPr="00170812">
        <w:rPr>
          <w:rFonts w:eastAsia="宋体"/>
          <w:noProof/>
          <w:sz w:val="24"/>
          <w:lang w:eastAsia="zh-CN"/>
        </w:rPr>
        <w:t>, 2024</w:t>
      </w:r>
    </w:p>
    <w:p w:rsidR="00170812" w:rsidRPr="00680D8D" w:rsidRDefault="00170812"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397A88">
        <w:rPr>
          <w:rFonts w:ascii="Arial" w:eastAsia="宋体" w:hAnsi="Arial"/>
          <w:sz w:val="24"/>
          <w:lang w:eastAsia="zh-CN"/>
        </w:rPr>
        <w:t>8.13</w:t>
      </w:r>
      <w:r w:rsidR="007E58FF">
        <w:rPr>
          <w:rFonts w:ascii="Arial" w:eastAsia="宋体" w:hAnsi="Arial"/>
          <w:sz w:val="24"/>
          <w:lang w:eastAsia="zh-CN"/>
        </w:rPr>
        <w:t>.4</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7E58FF" w:rsidRPr="007E58FF">
        <w:rPr>
          <w:rFonts w:ascii="Arial" w:hAnsi="Arial"/>
          <w:sz w:val="24"/>
        </w:rPr>
        <w:t>Discussion on service continuity for multi-hop relay</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F12FB8" w:rsidRPr="00F12FB8">
        <w:rPr>
          <w:rFonts w:ascii="Arial" w:eastAsia="宋体" w:hAnsi="Arial" w:cs="Arial"/>
          <w:sz w:val="24"/>
          <w:szCs w:val="24"/>
          <w:lang w:eastAsia="zh-CN"/>
        </w:rPr>
        <w:t>NR_SL_relay_enh2</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1F04D4" w:rsidRDefault="00DE7FA2" w:rsidP="004E29C0">
      <w:pPr>
        <w:jc w:val="both"/>
        <w:rPr>
          <w:rFonts w:eastAsia="宋体"/>
          <w:kern w:val="2"/>
          <w:sz w:val="20"/>
          <w:lang w:eastAsia="zh-CN"/>
        </w:rPr>
      </w:pPr>
      <w:r>
        <w:rPr>
          <w:rFonts w:eastAsia="宋体"/>
          <w:kern w:val="2"/>
          <w:sz w:val="20"/>
          <w:lang w:eastAsia="zh-CN"/>
        </w:rPr>
        <w:t xml:space="preserve">In </w:t>
      </w:r>
      <w:r w:rsidR="00C2225B">
        <w:rPr>
          <w:rFonts w:eastAsia="宋体"/>
          <w:kern w:val="2"/>
          <w:sz w:val="20"/>
          <w:lang w:eastAsia="zh-CN"/>
        </w:rPr>
        <w:t>RAN#104</w:t>
      </w:r>
      <w:r w:rsidRPr="00AB6F06">
        <w:rPr>
          <w:rFonts w:eastAsia="宋体"/>
          <w:kern w:val="2"/>
          <w:sz w:val="20"/>
          <w:lang w:eastAsia="zh-CN"/>
        </w:rPr>
        <w:t>,</w:t>
      </w:r>
      <w:r>
        <w:rPr>
          <w:rFonts w:eastAsia="宋体"/>
          <w:kern w:val="2"/>
          <w:sz w:val="20"/>
          <w:lang w:eastAsia="zh-CN"/>
        </w:rPr>
        <w:t xml:space="preserve"> </w:t>
      </w:r>
      <w:r w:rsidR="003A3A23">
        <w:rPr>
          <w:rFonts w:eastAsia="宋体"/>
          <w:kern w:val="2"/>
          <w:sz w:val="20"/>
          <w:lang w:eastAsia="zh-CN"/>
        </w:rPr>
        <w:t xml:space="preserve">a new WI on NR </w:t>
      </w:r>
      <w:proofErr w:type="spellStart"/>
      <w:r w:rsidR="00C2225B">
        <w:rPr>
          <w:rFonts w:eastAsia="宋体"/>
          <w:kern w:val="2"/>
          <w:sz w:val="20"/>
          <w:lang w:eastAsia="zh-CN"/>
        </w:rPr>
        <w:t>sidelink</w:t>
      </w:r>
      <w:proofErr w:type="spellEnd"/>
      <w:r w:rsidR="00C2225B">
        <w:rPr>
          <w:rFonts w:eastAsia="宋体"/>
          <w:kern w:val="2"/>
          <w:sz w:val="20"/>
          <w:lang w:eastAsia="zh-CN"/>
        </w:rPr>
        <w:t xml:space="preserve"> multi-hop relay</w:t>
      </w:r>
      <w:r w:rsidR="003A3A23">
        <w:rPr>
          <w:rFonts w:eastAsia="宋体"/>
          <w:kern w:val="2"/>
          <w:sz w:val="20"/>
          <w:lang w:eastAsia="zh-CN"/>
        </w:rPr>
        <w:t xml:space="preserve"> was approved</w:t>
      </w:r>
      <w:r w:rsidR="00052D21">
        <w:rPr>
          <w:rFonts w:eastAsia="宋体"/>
          <w:kern w:val="2"/>
          <w:sz w:val="20"/>
          <w:lang w:eastAsia="zh-CN"/>
        </w:rPr>
        <w:t xml:space="preserve"> in </w:t>
      </w:r>
      <w:r w:rsidR="001F04D4" w:rsidRPr="001F04D4">
        <w:rPr>
          <w:rFonts w:eastAsia="宋体"/>
          <w:kern w:val="2"/>
          <w:sz w:val="20"/>
          <w:lang w:eastAsia="zh-CN"/>
        </w:rPr>
        <w:t>RP-241609</w:t>
      </w:r>
      <w:r w:rsidR="008D1C27">
        <w:rPr>
          <w:rFonts w:eastAsia="宋体"/>
          <w:kern w:val="2"/>
          <w:sz w:val="20"/>
          <w:lang w:eastAsia="zh-CN"/>
        </w:rPr>
        <w:t xml:space="preserve"> </w:t>
      </w:r>
      <w:r w:rsidR="00D742A2">
        <w:rPr>
          <w:rFonts w:eastAsia="宋体"/>
          <w:kern w:val="2"/>
          <w:sz w:val="20"/>
          <w:lang w:eastAsia="zh-CN"/>
        </w:rPr>
        <w:t>[1]</w:t>
      </w:r>
      <w:r w:rsidR="00052D21">
        <w:rPr>
          <w:rFonts w:eastAsia="宋体"/>
          <w:kern w:val="2"/>
          <w:sz w:val="20"/>
          <w:lang w:eastAsia="zh-CN"/>
        </w:rPr>
        <w:t>.</w:t>
      </w:r>
      <w:r w:rsidR="001F04D4">
        <w:rPr>
          <w:rFonts w:eastAsia="宋体"/>
          <w:kern w:val="2"/>
          <w:sz w:val="20"/>
          <w:lang w:eastAsia="zh-CN"/>
        </w:rPr>
        <w:t xml:space="preserve"> In Rel-17</w:t>
      </w:r>
      <w:r w:rsidR="00661687">
        <w:rPr>
          <w:rFonts w:eastAsia="宋体"/>
          <w:kern w:val="2"/>
          <w:sz w:val="20"/>
          <w:lang w:eastAsia="zh-CN"/>
        </w:rPr>
        <w:t xml:space="preserve">, </w:t>
      </w:r>
      <w:r w:rsidR="001F04D4">
        <w:rPr>
          <w:rFonts w:eastAsia="宋体"/>
          <w:kern w:val="2"/>
          <w:sz w:val="20"/>
          <w:lang w:eastAsia="zh-CN"/>
        </w:rPr>
        <w:t xml:space="preserve">single hop U2N relay was </w:t>
      </w:r>
      <w:r w:rsidR="00661687">
        <w:rPr>
          <w:rFonts w:eastAsia="宋体"/>
          <w:kern w:val="2"/>
          <w:sz w:val="20"/>
          <w:lang w:eastAsia="zh-CN"/>
        </w:rPr>
        <w:t xml:space="preserve">introduced </w:t>
      </w:r>
      <w:r w:rsidR="001F04D4">
        <w:rPr>
          <w:rFonts w:eastAsia="宋体"/>
          <w:kern w:val="2"/>
          <w:sz w:val="20"/>
          <w:lang w:eastAsia="zh-CN"/>
        </w:rPr>
        <w:t xml:space="preserve">to further extend the coverage of </w:t>
      </w:r>
      <w:proofErr w:type="spellStart"/>
      <w:r w:rsidR="001F04D4">
        <w:rPr>
          <w:rFonts w:eastAsia="宋体"/>
          <w:kern w:val="2"/>
          <w:sz w:val="20"/>
          <w:lang w:eastAsia="zh-CN"/>
        </w:rPr>
        <w:t>Uu</w:t>
      </w:r>
      <w:proofErr w:type="spellEnd"/>
      <w:r w:rsidR="001F04D4">
        <w:rPr>
          <w:rFonts w:eastAsia="宋体"/>
          <w:kern w:val="2"/>
          <w:sz w:val="20"/>
          <w:lang w:eastAsia="zh-CN"/>
        </w:rPr>
        <w:t xml:space="preserve"> and </w:t>
      </w:r>
      <w:proofErr w:type="spellStart"/>
      <w:r w:rsidR="001F04D4">
        <w:rPr>
          <w:rFonts w:eastAsia="宋体"/>
          <w:kern w:val="2"/>
          <w:sz w:val="20"/>
          <w:lang w:eastAsia="zh-CN"/>
        </w:rPr>
        <w:t>sidelink</w:t>
      </w:r>
      <w:proofErr w:type="spellEnd"/>
      <w:r w:rsidR="001F04D4">
        <w:rPr>
          <w:rFonts w:eastAsia="宋体"/>
          <w:kern w:val="2"/>
          <w:sz w:val="20"/>
          <w:lang w:eastAsia="zh-CN"/>
        </w:rPr>
        <w:t xml:space="preserve">. </w:t>
      </w:r>
      <w:r w:rsidR="001F04D4" w:rsidRPr="001F04D4">
        <w:rPr>
          <w:rFonts w:eastAsia="宋体"/>
          <w:kern w:val="2"/>
          <w:sz w:val="20"/>
          <w:lang w:eastAsia="zh-CN"/>
        </w:rPr>
        <w:t xml:space="preserve">Additional </w:t>
      </w:r>
      <w:proofErr w:type="spellStart"/>
      <w:r w:rsidR="001F04D4" w:rsidRPr="001F04D4">
        <w:rPr>
          <w:rFonts w:eastAsia="宋体"/>
          <w:kern w:val="2"/>
          <w:sz w:val="20"/>
          <w:lang w:eastAsia="zh-CN"/>
        </w:rPr>
        <w:t>sidelink</w:t>
      </w:r>
      <w:proofErr w:type="spellEnd"/>
      <w:r w:rsidR="001F04D4" w:rsidRPr="001F04D4">
        <w:rPr>
          <w:rFonts w:eastAsia="宋体"/>
          <w:kern w:val="2"/>
          <w:sz w:val="20"/>
          <w:lang w:eastAsia="zh-CN"/>
        </w:rPr>
        <w:t xml:space="preserve"> relay enhancements are needed to support some remaining (and new) requirements for Proximity Services captured in TS 22.278 and TS 22.261, e.g. multi-hop support for UE-to-Network Relay.</w:t>
      </w:r>
      <w:r w:rsidR="001F04D4">
        <w:rPr>
          <w:rFonts w:eastAsia="宋体"/>
          <w:kern w:val="2"/>
          <w:sz w:val="20"/>
          <w:lang w:eastAsia="zh-CN"/>
        </w:rPr>
        <w:t xml:space="preserve"> Based on that, the following objective</w:t>
      </w:r>
      <w:r w:rsidR="00B371CF">
        <w:rPr>
          <w:rFonts w:eastAsia="宋体"/>
          <w:kern w:val="2"/>
          <w:sz w:val="20"/>
          <w:lang w:eastAsia="zh-CN"/>
        </w:rPr>
        <w:t xml:space="preserve"> on </w:t>
      </w:r>
      <w:r w:rsidR="00B371CF" w:rsidRPr="00B371CF">
        <w:rPr>
          <w:rFonts w:eastAsia="宋体"/>
          <w:kern w:val="2"/>
          <w:sz w:val="20"/>
          <w:lang w:eastAsia="zh-CN"/>
        </w:rPr>
        <w:t xml:space="preserve">service continuity for multi-hop relay </w:t>
      </w:r>
      <w:r w:rsidR="001F04D4">
        <w:rPr>
          <w:rFonts w:eastAsia="宋体"/>
          <w:kern w:val="2"/>
          <w:sz w:val="20"/>
          <w:lang w:eastAsia="zh-CN"/>
        </w:rPr>
        <w:t xml:space="preserve">will be specified in Rel-19 NR </w:t>
      </w:r>
      <w:proofErr w:type="spellStart"/>
      <w:r w:rsidR="001F04D4">
        <w:rPr>
          <w:rFonts w:eastAsia="宋体"/>
          <w:kern w:val="2"/>
          <w:sz w:val="20"/>
          <w:lang w:eastAsia="zh-CN"/>
        </w:rPr>
        <w:t>sidelink</w:t>
      </w:r>
      <w:proofErr w:type="spellEnd"/>
      <w:r w:rsidR="001F04D4">
        <w:rPr>
          <w:rFonts w:eastAsia="宋体"/>
          <w:kern w:val="2"/>
          <w:sz w:val="20"/>
          <w:lang w:eastAsia="zh-CN"/>
        </w:rPr>
        <w:t xml:space="preserve"> multi-hop relay WI.</w:t>
      </w:r>
    </w:p>
    <w:tbl>
      <w:tblPr>
        <w:tblStyle w:val="a9"/>
        <w:tblW w:w="0" w:type="auto"/>
        <w:tblLook w:val="04A0" w:firstRow="1" w:lastRow="0" w:firstColumn="1" w:lastColumn="0" w:noHBand="0" w:noVBand="1"/>
      </w:tblPr>
      <w:tblGrid>
        <w:gridCol w:w="9631"/>
      </w:tblGrid>
      <w:tr w:rsidR="009B66B3" w:rsidRPr="004A3486" w:rsidTr="009B66B3">
        <w:tc>
          <w:tcPr>
            <w:tcW w:w="9631" w:type="dxa"/>
          </w:tcPr>
          <w:p w:rsidR="009B66B3" w:rsidRPr="004A3486" w:rsidRDefault="00B371CF" w:rsidP="00FB1933">
            <w:pPr>
              <w:spacing w:afterLines="50" w:after="120"/>
              <w:jc w:val="both"/>
              <w:rPr>
                <w:rFonts w:eastAsia="宋体"/>
                <w:b/>
                <w:kern w:val="2"/>
                <w:sz w:val="18"/>
                <w:szCs w:val="18"/>
                <w:u w:val="single"/>
                <w:lang w:eastAsia="zh-CN"/>
              </w:rPr>
            </w:pPr>
            <w:r>
              <w:rPr>
                <w:rFonts w:eastAsia="宋体"/>
                <w:b/>
                <w:kern w:val="2"/>
                <w:sz w:val="18"/>
                <w:szCs w:val="18"/>
                <w:u w:val="single"/>
                <w:lang w:eastAsia="zh-CN"/>
              </w:rPr>
              <w:t xml:space="preserve">Copied from </w:t>
            </w:r>
            <w:r w:rsidR="001F04D4" w:rsidRPr="004A3486">
              <w:rPr>
                <w:rFonts w:eastAsia="宋体"/>
                <w:b/>
                <w:kern w:val="2"/>
                <w:sz w:val="18"/>
                <w:szCs w:val="18"/>
                <w:u w:val="single"/>
                <w:lang w:eastAsia="zh-CN"/>
              </w:rPr>
              <w:t>WID in RP-241609</w:t>
            </w:r>
          </w:p>
          <w:p w:rsidR="00B371CF" w:rsidRPr="00B371CF" w:rsidRDefault="00B371CF" w:rsidP="00B371CF">
            <w:pPr>
              <w:numPr>
                <w:ilvl w:val="0"/>
                <w:numId w:val="10"/>
              </w:numPr>
              <w:overflowPunct w:val="0"/>
              <w:autoSpaceDE w:val="0"/>
              <w:autoSpaceDN w:val="0"/>
              <w:adjustRightInd w:val="0"/>
              <w:spacing w:before="120" w:after="0" w:line="280" w:lineRule="atLeast"/>
              <w:jc w:val="both"/>
              <w:textAlignment w:val="baseline"/>
              <w:rPr>
                <w:rFonts w:eastAsia="等线"/>
                <w:sz w:val="20"/>
                <w:lang w:eastAsia="en-GB"/>
              </w:rPr>
            </w:pPr>
            <w:r w:rsidRPr="00B371CF">
              <w:rPr>
                <w:rFonts w:eastAsia="等线"/>
                <w:sz w:val="20"/>
                <w:lang w:eastAsia="en-GB"/>
              </w:rPr>
              <w:t>Specify the following intra-</w:t>
            </w:r>
            <w:proofErr w:type="spellStart"/>
            <w:r w:rsidRPr="00B371CF">
              <w:rPr>
                <w:rFonts w:eastAsia="等线"/>
                <w:sz w:val="20"/>
                <w:lang w:eastAsia="en-GB"/>
              </w:rPr>
              <w:t>gNB</w:t>
            </w:r>
            <w:proofErr w:type="spellEnd"/>
            <w:r w:rsidRPr="00B371CF">
              <w:rPr>
                <w:rFonts w:eastAsia="等线"/>
                <w:sz w:val="20"/>
                <w:lang w:eastAsia="en-GB"/>
              </w:rPr>
              <w:t xml:space="preserve"> service continuity scenarios for multi-hop U2N relay</w:t>
            </w:r>
            <w:r w:rsidRPr="00B371CF">
              <w:rPr>
                <w:rFonts w:eastAsia="Malgun Gothic"/>
                <w:sz w:val="20"/>
                <w:lang w:val="en-US" w:eastAsia="ko-KR"/>
              </w:rPr>
              <w:t xml:space="preserve"> based on Rel-17/18 procedures</w:t>
            </w:r>
            <w:r w:rsidRPr="00B371CF">
              <w:rPr>
                <w:rFonts w:eastAsia="Malgun Gothic" w:hint="eastAsia"/>
                <w:sz w:val="20"/>
                <w:lang w:val="en-US" w:eastAsia="ko-KR"/>
              </w:rPr>
              <w:t xml:space="preserve"> (for remote UE)</w:t>
            </w:r>
            <w:r w:rsidRPr="00B371CF">
              <w:rPr>
                <w:rFonts w:eastAsia="等线"/>
                <w:sz w:val="20"/>
                <w:lang w:eastAsia="en-GB"/>
              </w:rPr>
              <w:t>:</w:t>
            </w:r>
          </w:p>
          <w:p w:rsidR="00B371CF" w:rsidRPr="00B371CF" w:rsidRDefault="00B371CF" w:rsidP="00B371CF">
            <w:pPr>
              <w:overflowPunct w:val="0"/>
              <w:autoSpaceDE w:val="0"/>
              <w:autoSpaceDN w:val="0"/>
              <w:adjustRightInd w:val="0"/>
              <w:spacing w:before="120" w:after="0" w:line="280" w:lineRule="atLeast"/>
              <w:ind w:firstLine="360"/>
              <w:jc w:val="both"/>
              <w:rPr>
                <w:rFonts w:eastAsia="Malgun Gothic"/>
                <w:b/>
                <w:bCs/>
                <w:sz w:val="20"/>
                <w:u w:val="single"/>
                <w:lang w:eastAsia="ko-KR"/>
              </w:rPr>
            </w:pPr>
            <w:r w:rsidRPr="00B371CF">
              <w:rPr>
                <w:rFonts w:eastAsia="Malgun Gothic" w:hint="eastAsia"/>
                <w:b/>
                <w:bCs/>
                <w:sz w:val="20"/>
                <w:u w:val="single"/>
                <w:lang w:eastAsia="ko-KR"/>
              </w:rPr>
              <w:t>First Priority:</w:t>
            </w:r>
          </w:p>
          <w:p w:rsidR="00B371CF" w:rsidRPr="00B371CF" w:rsidRDefault="00B371CF" w:rsidP="00B371CF">
            <w:pPr>
              <w:numPr>
                <w:ilvl w:val="0"/>
                <w:numId w:val="32"/>
              </w:numPr>
              <w:overflowPunct w:val="0"/>
              <w:autoSpaceDE w:val="0"/>
              <w:autoSpaceDN w:val="0"/>
              <w:adjustRightInd w:val="0"/>
              <w:spacing w:before="120" w:after="0" w:line="280" w:lineRule="atLeast"/>
              <w:jc w:val="both"/>
              <w:textAlignment w:val="baseline"/>
              <w:rPr>
                <w:rFonts w:eastAsia="Malgun Gothic"/>
                <w:sz w:val="20"/>
                <w:lang w:eastAsia="ko-KR"/>
              </w:rPr>
            </w:pPr>
            <w:r w:rsidRPr="00B371CF">
              <w:rPr>
                <w:rFonts w:eastAsia="Malgun Gothic"/>
                <w:sz w:val="20"/>
                <w:lang w:eastAsia="ko-KR"/>
              </w:rPr>
              <w:t>Intra-</w:t>
            </w:r>
            <w:proofErr w:type="spellStart"/>
            <w:r w:rsidRPr="00B371CF">
              <w:rPr>
                <w:rFonts w:eastAsia="Malgun Gothic"/>
                <w:sz w:val="20"/>
                <w:lang w:eastAsia="ko-KR"/>
              </w:rPr>
              <w:t>gNB</w:t>
            </w:r>
            <w:proofErr w:type="spellEnd"/>
            <w:r w:rsidRPr="00B371CF">
              <w:rPr>
                <w:rFonts w:eastAsia="Malgun Gothic"/>
                <w:sz w:val="20"/>
                <w:lang w:eastAsia="ko-KR"/>
              </w:rPr>
              <w:t xml:space="preserve"> multi-hop indirect to direct path switching</w:t>
            </w:r>
            <w:r w:rsidRPr="00B371CF">
              <w:rPr>
                <w:rFonts w:eastAsia="Malgun Gothic" w:hint="eastAsia"/>
                <w:sz w:val="20"/>
                <w:lang w:eastAsia="ko-KR"/>
              </w:rPr>
              <w:t xml:space="preserve"> using existing framework</w:t>
            </w:r>
          </w:p>
          <w:p w:rsidR="00B371CF" w:rsidRPr="00B371CF" w:rsidRDefault="00B371CF" w:rsidP="00B371CF">
            <w:pPr>
              <w:numPr>
                <w:ilvl w:val="0"/>
                <w:numId w:val="32"/>
              </w:numPr>
              <w:overflowPunct w:val="0"/>
              <w:autoSpaceDE w:val="0"/>
              <w:autoSpaceDN w:val="0"/>
              <w:adjustRightInd w:val="0"/>
              <w:spacing w:before="120" w:after="0" w:line="280" w:lineRule="atLeast"/>
              <w:jc w:val="both"/>
              <w:textAlignment w:val="baseline"/>
              <w:rPr>
                <w:rFonts w:eastAsia="Malgun Gothic"/>
                <w:sz w:val="20"/>
                <w:lang w:eastAsia="ko-KR"/>
              </w:rPr>
            </w:pPr>
            <w:r w:rsidRPr="00B371CF">
              <w:rPr>
                <w:rFonts w:eastAsia="Malgun Gothic"/>
                <w:sz w:val="20"/>
                <w:lang w:eastAsia="ko-KR"/>
              </w:rPr>
              <w:t>Intra-</w:t>
            </w:r>
            <w:proofErr w:type="spellStart"/>
            <w:r w:rsidRPr="00B371CF">
              <w:rPr>
                <w:rFonts w:eastAsia="Malgun Gothic"/>
                <w:sz w:val="20"/>
                <w:lang w:eastAsia="ko-KR"/>
              </w:rPr>
              <w:t>gNB</w:t>
            </w:r>
            <w:proofErr w:type="spellEnd"/>
            <w:r w:rsidRPr="00B371CF">
              <w:rPr>
                <w:rFonts w:eastAsia="Malgun Gothic"/>
                <w:sz w:val="20"/>
                <w:lang w:eastAsia="ko-KR"/>
              </w:rPr>
              <w:t xml:space="preserve"> multi-hop indirect to single-hop indirect path switching</w:t>
            </w:r>
            <w:r w:rsidRPr="00B371CF">
              <w:rPr>
                <w:rFonts w:eastAsia="Malgun Gothic" w:hint="eastAsia"/>
                <w:sz w:val="20"/>
                <w:lang w:eastAsia="ko-KR"/>
              </w:rPr>
              <w:t xml:space="preserve"> using existing framework</w:t>
            </w:r>
          </w:p>
          <w:p w:rsidR="00B371CF" w:rsidRPr="00B371CF" w:rsidRDefault="00B371CF" w:rsidP="00B371CF">
            <w:pPr>
              <w:overflowPunct w:val="0"/>
              <w:autoSpaceDE w:val="0"/>
              <w:autoSpaceDN w:val="0"/>
              <w:adjustRightInd w:val="0"/>
              <w:spacing w:before="120" w:after="0" w:line="280" w:lineRule="atLeast"/>
              <w:ind w:left="400"/>
              <w:jc w:val="both"/>
              <w:rPr>
                <w:rFonts w:eastAsia="Malgun Gothic"/>
                <w:b/>
                <w:bCs/>
                <w:sz w:val="20"/>
                <w:u w:val="single"/>
                <w:lang w:eastAsia="ko-KR"/>
              </w:rPr>
            </w:pPr>
            <w:r w:rsidRPr="00B371CF">
              <w:rPr>
                <w:rFonts w:eastAsia="Malgun Gothic" w:hint="eastAsia"/>
                <w:b/>
                <w:bCs/>
                <w:sz w:val="20"/>
                <w:u w:val="single"/>
                <w:lang w:eastAsia="ko-KR"/>
              </w:rPr>
              <w:t>Second Priority</w:t>
            </w:r>
            <w:r w:rsidRPr="00B371CF">
              <w:rPr>
                <w:rFonts w:eastAsia="Malgun Gothic"/>
                <w:b/>
                <w:bCs/>
                <w:sz w:val="20"/>
                <w:u w:val="single"/>
                <w:lang w:eastAsia="ko-KR"/>
              </w:rPr>
              <w:t xml:space="preserve"> in order of importance</w:t>
            </w:r>
            <w:r w:rsidRPr="00B371CF">
              <w:rPr>
                <w:rFonts w:eastAsia="Malgun Gothic" w:hint="eastAsia"/>
                <w:b/>
                <w:bCs/>
                <w:sz w:val="20"/>
                <w:u w:val="single"/>
                <w:lang w:eastAsia="ko-KR"/>
              </w:rPr>
              <w:t>:</w:t>
            </w:r>
          </w:p>
          <w:p w:rsidR="00B371CF" w:rsidRPr="00B371CF" w:rsidRDefault="00B371CF" w:rsidP="00B371CF">
            <w:pPr>
              <w:numPr>
                <w:ilvl w:val="0"/>
                <w:numId w:val="32"/>
              </w:numPr>
              <w:overflowPunct w:val="0"/>
              <w:autoSpaceDE w:val="0"/>
              <w:autoSpaceDN w:val="0"/>
              <w:adjustRightInd w:val="0"/>
              <w:spacing w:before="120" w:after="0" w:line="280" w:lineRule="atLeast"/>
              <w:jc w:val="both"/>
              <w:textAlignment w:val="baseline"/>
              <w:rPr>
                <w:rFonts w:eastAsia="Malgun Gothic"/>
                <w:sz w:val="20"/>
                <w:lang w:eastAsia="ko-KR"/>
              </w:rPr>
            </w:pPr>
            <w:r w:rsidRPr="00B371CF">
              <w:rPr>
                <w:rFonts w:eastAsia="Malgun Gothic"/>
                <w:sz w:val="20"/>
                <w:lang w:eastAsia="ko-KR"/>
              </w:rPr>
              <w:t>Intra-</w:t>
            </w:r>
            <w:proofErr w:type="spellStart"/>
            <w:r w:rsidRPr="00B371CF">
              <w:rPr>
                <w:rFonts w:eastAsia="Malgun Gothic"/>
                <w:sz w:val="20"/>
                <w:lang w:eastAsia="ko-KR"/>
              </w:rPr>
              <w:t>gNB</w:t>
            </w:r>
            <w:proofErr w:type="spellEnd"/>
            <w:r w:rsidRPr="00B371CF">
              <w:rPr>
                <w:rFonts w:eastAsia="Malgun Gothic"/>
                <w:sz w:val="20"/>
                <w:lang w:eastAsia="ko-KR"/>
              </w:rPr>
              <w:t xml:space="preserve"> direct </w:t>
            </w:r>
            <w:r w:rsidRPr="00B371CF">
              <w:rPr>
                <w:rFonts w:eastAsia="Malgun Gothic" w:hint="eastAsia"/>
                <w:sz w:val="20"/>
                <w:lang w:eastAsia="ko-KR"/>
              </w:rPr>
              <w:t>t</w:t>
            </w:r>
            <w:r w:rsidRPr="00B371CF">
              <w:rPr>
                <w:rFonts w:eastAsia="Malgun Gothic"/>
                <w:sz w:val="20"/>
                <w:lang w:eastAsia="ko-KR"/>
              </w:rPr>
              <w:t>o multi-hop indirect path switching</w:t>
            </w:r>
          </w:p>
          <w:p w:rsidR="00B371CF" w:rsidRPr="00B371CF" w:rsidRDefault="00B371CF" w:rsidP="00B371CF">
            <w:pPr>
              <w:numPr>
                <w:ilvl w:val="0"/>
                <w:numId w:val="32"/>
              </w:numPr>
              <w:overflowPunct w:val="0"/>
              <w:autoSpaceDE w:val="0"/>
              <w:autoSpaceDN w:val="0"/>
              <w:adjustRightInd w:val="0"/>
              <w:spacing w:before="120" w:after="0" w:line="280" w:lineRule="atLeast"/>
              <w:jc w:val="both"/>
              <w:textAlignment w:val="baseline"/>
              <w:rPr>
                <w:rFonts w:eastAsia="Malgun Gothic"/>
                <w:sz w:val="20"/>
                <w:lang w:eastAsia="ko-KR"/>
              </w:rPr>
            </w:pPr>
            <w:r w:rsidRPr="00B371CF">
              <w:rPr>
                <w:rFonts w:eastAsia="Malgun Gothic"/>
                <w:sz w:val="20"/>
                <w:lang w:eastAsia="ko-KR"/>
              </w:rPr>
              <w:t>Intra-</w:t>
            </w:r>
            <w:proofErr w:type="spellStart"/>
            <w:r w:rsidRPr="00B371CF">
              <w:rPr>
                <w:rFonts w:eastAsia="Malgun Gothic"/>
                <w:sz w:val="20"/>
                <w:lang w:eastAsia="ko-KR"/>
              </w:rPr>
              <w:t>gNB</w:t>
            </w:r>
            <w:proofErr w:type="spellEnd"/>
            <w:r w:rsidRPr="00B371CF">
              <w:rPr>
                <w:rFonts w:eastAsia="Malgun Gothic"/>
                <w:sz w:val="20"/>
                <w:lang w:eastAsia="ko-KR"/>
              </w:rPr>
              <w:t xml:space="preserve"> single-hop indirect </w:t>
            </w:r>
            <w:r w:rsidRPr="00B371CF">
              <w:rPr>
                <w:rFonts w:eastAsia="Malgun Gothic" w:hint="eastAsia"/>
                <w:sz w:val="20"/>
                <w:lang w:eastAsia="ko-KR"/>
              </w:rPr>
              <w:t>t</w:t>
            </w:r>
            <w:r w:rsidRPr="00B371CF">
              <w:rPr>
                <w:rFonts w:eastAsia="Malgun Gothic"/>
                <w:sz w:val="20"/>
                <w:lang w:eastAsia="ko-KR"/>
              </w:rPr>
              <w:t>o multi-hop indirect path switching</w:t>
            </w:r>
          </w:p>
          <w:p w:rsidR="00B371CF" w:rsidRPr="00B371CF" w:rsidRDefault="00B371CF" w:rsidP="00B371CF">
            <w:pPr>
              <w:overflowPunct w:val="0"/>
              <w:autoSpaceDE w:val="0"/>
              <w:autoSpaceDN w:val="0"/>
              <w:adjustRightInd w:val="0"/>
              <w:spacing w:before="120" w:after="0" w:line="280" w:lineRule="atLeast"/>
              <w:ind w:left="400"/>
              <w:jc w:val="both"/>
              <w:rPr>
                <w:rFonts w:eastAsia="Malgun Gothic"/>
                <w:sz w:val="20"/>
                <w:lang w:eastAsia="ko-KR"/>
              </w:rPr>
            </w:pPr>
            <w:r w:rsidRPr="00B371CF">
              <w:rPr>
                <w:rFonts w:eastAsia="Malgun Gothic"/>
                <w:sz w:val="20"/>
                <w:lang w:eastAsia="ko-KR"/>
              </w:rPr>
              <w:t>The scenarios C and D are limited to path switching to a target indirect path consisting of the last relay UE in “direct” RRC Connected mode and all the other intermediate relay(s) in “indirect” RRC Connected mode to the same cell.</w:t>
            </w:r>
          </w:p>
          <w:p w:rsidR="00B371CF" w:rsidRPr="00B371CF" w:rsidRDefault="00B371CF" w:rsidP="00B371CF">
            <w:pPr>
              <w:overflowPunct w:val="0"/>
              <w:autoSpaceDE w:val="0"/>
              <w:autoSpaceDN w:val="0"/>
              <w:adjustRightInd w:val="0"/>
              <w:spacing w:after="0"/>
              <w:textAlignment w:val="baseline"/>
              <w:rPr>
                <w:rFonts w:eastAsia="Malgun Gothic"/>
                <w:bCs/>
                <w:sz w:val="20"/>
                <w:lang w:eastAsia="en-GB"/>
              </w:rPr>
            </w:pPr>
          </w:p>
          <w:p w:rsidR="009B66B3" w:rsidRPr="00B371CF" w:rsidRDefault="00B371CF" w:rsidP="00B371CF">
            <w:pPr>
              <w:overflowPunct w:val="0"/>
              <w:autoSpaceDE w:val="0"/>
              <w:autoSpaceDN w:val="0"/>
              <w:adjustRightInd w:val="0"/>
              <w:spacing w:after="0"/>
              <w:textAlignment w:val="baseline"/>
              <w:rPr>
                <w:rFonts w:eastAsia="Malgun Gothic"/>
                <w:bCs/>
                <w:sz w:val="20"/>
                <w:lang w:eastAsia="en-GB"/>
              </w:rPr>
            </w:pPr>
            <w:r w:rsidRPr="00B371CF">
              <w:rPr>
                <w:rFonts w:eastAsia="Malgun Gothic"/>
                <w:bCs/>
                <w:sz w:val="20"/>
                <w:lang w:eastAsia="en-GB"/>
              </w:rPr>
              <w:t xml:space="preserve">NOTE: The current existing measurement framework and existing data forwarding mechanism should be reused. </w:t>
            </w:r>
          </w:p>
        </w:tc>
      </w:tr>
    </w:tbl>
    <w:p w:rsidR="009009FA" w:rsidRDefault="009009FA" w:rsidP="002B3FAF">
      <w:pPr>
        <w:spacing w:before="100"/>
        <w:jc w:val="both"/>
        <w:rPr>
          <w:rFonts w:eastAsia="宋体"/>
          <w:kern w:val="2"/>
          <w:sz w:val="20"/>
          <w:lang w:eastAsia="zh-CN"/>
        </w:rPr>
      </w:pPr>
      <w:r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w:t>
      </w:r>
      <w:r w:rsidR="00344325">
        <w:rPr>
          <w:rFonts w:eastAsia="宋体"/>
          <w:kern w:val="2"/>
          <w:sz w:val="20"/>
          <w:lang w:eastAsia="zh-CN"/>
        </w:rPr>
        <w:t>general aspects</w:t>
      </w:r>
      <w:r w:rsidR="00A21BE8">
        <w:rPr>
          <w:rFonts w:eastAsia="宋体"/>
          <w:kern w:val="2"/>
          <w:sz w:val="20"/>
          <w:lang w:eastAsia="zh-CN"/>
        </w:rPr>
        <w:t xml:space="preserve"> of</w:t>
      </w:r>
      <w:r w:rsidR="0099210F">
        <w:rPr>
          <w:rFonts w:eastAsia="宋体"/>
          <w:kern w:val="2"/>
          <w:sz w:val="20"/>
          <w:lang w:eastAsia="zh-CN"/>
        </w:rPr>
        <w:t xml:space="preserve"> </w:t>
      </w:r>
      <w:r w:rsidR="00344325" w:rsidRPr="00B371CF">
        <w:rPr>
          <w:rFonts w:eastAsia="等线"/>
          <w:sz w:val="20"/>
          <w:lang w:eastAsia="en-GB"/>
        </w:rPr>
        <w:t xml:space="preserve">service continuity </w:t>
      </w:r>
      <w:r w:rsidR="00A21BE8">
        <w:rPr>
          <w:rFonts w:eastAsia="等线"/>
          <w:sz w:val="20"/>
          <w:lang w:eastAsia="en-GB"/>
        </w:rPr>
        <w:t>for</w:t>
      </w:r>
      <w:r w:rsidR="00344325">
        <w:rPr>
          <w:rFonts w:eastAsia="等线"/>
          <w:sz w:val="20"/>
          <w:lang w:eastAsia="en-GB"/>
        </w:rPr>
        <w:t xml:space="preserve"> </w:t>
      </w:r>
      <w:r w:rsidR="0099210F">
        <w:rPr>
          <w:rFonts w:eastAsia="宋体"/>
          <w:kern w:val="2"/>
          <w:sz w:val="20"/>
          <w:lang w:eastAsia="zh-CN"/>
        </w:rPr>
        <w:t>multi-hop U2N relay.</w:t>
      </w:r>
    </w:p>
    <w:p w:rsidR="007720EE" w:rsidRDefault="007720EE" w:rsidP="007720EE">
      <w:pPr>
        <w:pStyle w:val="1"/>
        <w:numPr>
          <w:ilvl w:val="0"/>
          <w:numId w:val="3"/>
        </w:numPr>
      </w:pPr>
      <w:r w:rsidRPr="000D3833">
        <w:t>Discussion</w:t>
      </w:r>
    </w:p>
    <w:p w:rsidR="00B949A0" w:rsidRPr="00655935" w:rsidRDefault="00655935" w:rsidP="00655935">
      <w:pPr>
        <w:pStyle w:val="2"/>
        <w:rPr>
          <w:rFonts w:eastAsiaTheme="minorEastAsia"/>
          <w:lang w:eastAsia="zh-CN"/>
        </w:rPr>
      </w:pPr>
      <w:r w:rsidRPr="00655935">
        <w:rPr>
          <w:rFonts w:eastAsiaTheme="minorEastAsia"/>
          <w:lang w:eastAsia="zh-CN"/>
        </w:rPr>
        <w:t>Intra-</w:t>
      </w:r>
      <w:proofErr w:type="spellStart"/>
      <w:r w:rsidRPr="00655935">
        <w:rPr>
          <w:rFonts w:eastAsiaTheme="minorEastAsia"/>
          <w:lang w:eastAsia="zh-CN"/>
        </w:rPr>
        <w:t>gNB</w:t>
      </w:r>
      <w:proofErr w:type="spellEnd"/>
      <w:r w:rsidRPr="00655935">
        <w:rPr>
          <w:rFonts w:eastAsiaTheme="minorEastAsia"/>
          <w:lang w:eastAsia="zh-CN"/>
        </w:rPr>
        <w:t xml:space="preserve"> multi-hop indirect to direct path switching</w:t>
      </w:r>
    </w:p>
    <w:p w:rsidR="00D742A2" w:rsidRDefault="00655935" w:rsidP="0011478B">
      <w:pPr>
        <w:spacing w:before="120"/>
        <w:jc w:val="both"/>
        <w:rPr>
          <w:rFonts w:eastAsia="宋体"/>
          <w:kern w:val="2"/>
          <w:sz w:val="20"/>
          <w:lang w:eastAsia="zh-CN"/>
        </w:rPr>
      </w:pPr>
      <w:r>
        <w:rPr>
          <w:rFonts w:eastAsia="宋体"/>
          <w:kern w:val="2"/>
          <w:sz w:val="20"/>
          <w:lang w:eastAsia="zh-CN"/>
        </w:rPr>
        <w:t xml:space="preserve">In Rel-17/18 U2N relay, the following events are introduced </w:t>
      </w:r>
      <w:r w:rsidR="00D62254">
        <w:rPr>
          <w:rFonts w:eastAsia="宋体"/>
          <w:kern w:val="2"/>
          <w:sz w:val="20"/>
          <w:lang w:eastAsia="zh-CN"/>
        </w:rPr>
        <w:t>to support</w:t>
      </w:r>
      <w:r>
        <w:rPr>
          <w:rFonts w:eastAsia="宋体"/>
          <w:kern w:val="2"/>
          <w:sz w:val="20"/>
          <w:lang w:eastAsia="zh-CN"/>
        </w:rPr>
        <w:t xml:space="preserve"> service </w:t>
      </w:r>
      <w:r w:rsidRPr="00655935">
        <w:rPr>
          <w:rFonts w:eastAsia="宋体"/>
          <w:kern w:val="2"/>
          <w:sz w:val="20"/>
          <w:lang w:eastAsia="zh-CN"/>
        </w:rPr>
        <w:t>continuity</w:t>
      </w:r>
      <w:r w:rsidR="00D742A2">
        <w:rPr>
          <w:rFonts w:eastAsia="宋体"/>
          <w:kern w:val="2"/>
          <w:sz w:val="20"/>
          <w:lang w:eastAsia="zh-CN"/>
        </w:rPr>
        <w:t>.</w:t>
      </w:r>
    </w:p>
    <w:p w:rsidR="002338AC" w:rsidRPr="002338AC" w:rsidRDefault="002338AC" w:rsidP="002338AC">
      <w:pPr>
        <w:pStyle w:val="a8"/>
        <w:numPr>
          <w:ilvl w:val="0"/>
          <w:numId w:val="33"/>
        </w:numPr>
        <w:spacing w:before="120"/>
        <w:ind w:firstLineChars="0"/>
        <w:jc w:val="both"/>
        <w:rPr>
          <w:rFonts w:eastAsia="宋体"/>
          <w:kern w:val="2"/>
          <w:sz w:val="20"/>
          <w:lang w:val="en-US" w:eastAsia="zh-CN"/>
        </w:rPr>
      </w:pPr>
      <w:r w:rsidRPr="002338AC">
        <w:rPr>
          <w:rFonts w:eastAsia="宋体"/>
          <w:kern w:val="2"/>
          <w:sz w:val="20"/>
          <w:lang w:val="en-US" w:eastAsia="zh-CN"/>
        </w:rPr>
        <w:t>Event X1:</w:t>
      </w:r>
      <w:r w:rsidR="00EA58FC">
        <w:rPr>
          <w:rFonts w:eastAsia="宋体"/>
          <w:kern w:val="2"/>
          <w:sz w:val="20"/>
          <w:lang w:val="en-US" w:eastAsia="zh-CN"/>
        </w:rPr>
        <w:t xml:space="preserve"> </w:t>
      </w:r>
      <w:r w:rsidRPr="002338AC">
        <w:rPr>
          <w:rFonts w:eastAsia="宋体"/>
          <w:kern w:val="2"/>
          <w:sz w:val="20"/>
          <w:lang w:val="en-US" w:eastAsia="zh-CN"/>
        </w:rPr>
        <w:t>Serving L2 U2N Relay UE becomes worse than absolute threshold1 AND NR Cell becomes better than another absolute threshold2;</w:t>
      </w:r>
    </w:p>
    <w:p w:rsidR="002338AC" w:rsidRPr="002338AC" w:rsidRDefault="002338AC" w:rsidP="002338AC">
      <w:pPr>
        <w:pStyle w:val="a8"/>
        <w:numPr>
          <w:ilvl w:val="0"/>
          <w:numId w:val="33"/>
        </w:numPr>
        <w:spacing w:before="120"/>
        <w:ind w:firstLineChars="0"/>
        <w:jc w:val="both"/>
        <w:rPr>
          <w:rFonts w:eastAsia="宋体"/>
          <w:kern w:val="2"/>
          <w:sz w:val="20"/>
          <w:lang w:val="en-US" w:eastAsia="zh-CN"/>
        </w:rPr>
      </w:pPr>
      <w:r w:rsidRPr="002338AC">
        <w:rPr>
          <w:rFonts w:eastAsia="宋体"/>
          <w:kern w:val="2"/>
          <w:sz w:val="20"/>
          <w:lang w:val="en-US" w:eastAsia="zh-CN"/>
        </w:rPr>
        <w:t>Event X2:</w:t>
      </w:r>
      <w:r w:rsidR="00EA58FC">
        <w:rPr>
          <w:rFonts w:eastAsia="宋体"/>
          <w:kern w:val="2"/>
          <w:sz w:val="20"/>
          <w:lang w:val="en-US" w:eastAsia="zh-CN"/>
        </w:rPr>
        <w:t xml:space="preserve"> </w:t>
      </w:r>
      <w:r w:rsidRPr="002338AC">
        <w:rPr>
          <w:rFonts w:eastAsia="宋体"/>
          <w:kern w:val="2"/>
          <w:sz w:val="20"/>
          <w:lang w:val="en-US" w:eastAsia="zh-CN"/>
        </w:rPr>
        <w:t>Serving L2 U2N Relay UE becomes worse than absolute threshold;</w:t>
      </w:r>
    </w:p>
    <w:p w:rsidR="002338AC" w:rsidRPr="002338AC" w:rsidRDefault="002338AC" w:rsidP="002338AC">
      <w:pPr>
        <w:pStyle w:val="a8"/>
        <w:numPr>
          <w:ilvl w:val="0"/>
          <w:numId w:val="33"/>
        </w:numPr>
        <w:spacing w:before="120"/>
        <w:ind w:firstLineChars="0"/>
        <w:jc w:val="both"/>
        <w:rPr>
          <w:rFonts w:eastAsia="宋体"/>
          <w:kern w:val="2"/>
          <w:sz w:val="20"/>
          <w:lang w:val="en-US" w:eastAsia="zh-CN"/>
        </w:rPr>
      </w:pPr>
      <w:r w:rsidRPr="002338AC">
        <w:rPr>
          <w:rFonts w:eastAsia="宋体"/>
          <w:kern w:val="2"/>
          <w:sz w:val="20"/>
          <w:lang w:val="en-US" w:eastAsia="zh-CN"/>
        </w:rPr>
        <w:t xml:space="preserve">Event Y1: </w:t>
      </w:r>
      <w:proofErr w:type="spellStart"/>
      <w:r w:rsidRPr="002338AC">
        <w:rPr>
          <w:rFonts w:eastAsia="宋体"/>
          <w:kern w:val="2"/>
          <w:sz w:val="20"/>
          <w:lang w:val="en-US" w:eastAsia="zh-CN"/>
        </w:rPr>
        <w:t>PCell</w:t>
      </w:r>
      <w:proofErr w:type="spellEnd"/>
      <w:r w:rsidRPr="002338AC">
        <w:rPr>
          <w:rFonts w:eastAsia="宋体"/>
          <w:kern w:val="2"/>
          <w:sz w:val="20"/>
          <w:lang w:val="en-US" w:eastAsia="zh-CN"/>
        </w:rPr>
        <w:t xml:space="preserve"> becomes worse than absolute threshold1 AND candidate L2 U2N Relay UE becomes better than another absolute threshold2;</w:t>
      </w:r>
    </w:p>
    <w:p w:rsidR="002338AC" w:rsidRPr="002338AC" w:rsidRDefault="002338AC" w:rsidP="002338AC">
      <w:pPr>
        <w:pStyle w:val="a8"/>
        <w:numPr>
          <w:ilvl w:val="0"/>
          <w:numId w:val="33"/>
        </w:numPr>
        <w:spacing w:before="120"/>
        <w:ind w:firstLineChars="0"/>
        <w:jc w:val="both"/>
        <w:rPr>
          <w:rFonts w:eastAsia="宋体"/>
          <w:kern w:val="2"/>
          <w:sz w:val="20"/>
          <w:lang w:val="en-US" w:eastAsia="zh-CN"/>
        </w:rPr>
      </w:pPr>
      <w:r w:rsidRPr="002338AC">
        <w:rPr>
          <w:rFonts w:eastAsia="宋体"/>
          <w:kern w:val="2"/>
          <w:sz w:val="20"/>
          <w:lang w:val="en-US" w:eastAsia="zh-CN"/>
        </w:rPr>
        <w:lastRenderedPageBreak/>
        <w:t>Event Y2: Candidate L2 U2N Relay UE becomes better than absolute threshold;</w:t>
      </w:r>
    </w:p>
    <w:p w:rsidR="002338AC" w:rsidRPr="002338AC" w:rsidRDefault="002338AC" w:rsidP="002338AC">
      <w:pPr>
        <w:pStyle w:val="a8"/>
        <w:numPr>
          <w:ilvl w:val="0"/>
          <w:numId w:val="33"/>
        </w:numPr>
        <w:spacing w:before="120"/>
        <w:ind w:firstLineChars="0"/>
        <w:jc w:val="both"/>
        <w:rPr>
          <w:rFonts w:eastAsia="宋体"/>
          <w:kern w:val="2"/>
          <w:sz w:val="20"/>
          <w:lang w:val="en-US" w:eastAsia="zh-CN"/>
        </w:rPr>
      </w:pPr>
      <w:r w:rsidRPr="002338AC">
        <w:rPr>
          <w:rFonts w:eastAsia="宋体"/>
          <w:kern w:val="2"/>
          <w:sz w:val="20"/>
          <w:lang w:val="en-US" w:eastAsia="zh-CN"/>
        </w:rPr>
        <w:t>Event Z1: Serving L2 U2N Relay UE becomes worse than absolute threshold1 AND candidate L2 U2N Relay UE becomes better than another absolute threshold2</w:t>
      </w:r>
    </w:p>
    <w:p w:rsidR="00E813C7" w:rsidRDefault="00F41B6B" w:rsidP="00E330FD">
      <w:pPr>
        <w:spacing w:before="120"/>
        <w:jc w:val="both"/>
        <w:rPr>
          <w:rFonts w:eastAsia="宋体"/>
          <w:kern w:val="2"/>
          <w:sz w:val="20"/>
          <w:lang w:eastAsia="zh-CN"/>
        </w:rPr>
      </w:pPr>
      <w:r>
        <w:rPr>
          <w:rFonts w:eastAsia="宋体"/>
          <w:kern w:val="2"/>
          <w:sz w:val="20"/>
          <w:lang w:eastAsia="zh-CN"/>
        </w:rPr>
        <w:t xml:space="preserve">Regarding </w:t>
      </w:r>
      <w:r w:rsidR="00582056">
        <w:rPr>
          <w:rFonts w:eastAsia="宋体"/>
          <w:kern w:val="2"/>
          <w:sz w:val="20"/>
          <w:lang w:eastAsia="zh-CN"/>
        </w:rPr>
        <w:t>i</w:t>
      </w:r>
      <w:r w:rsidR="00582056" w:rsidRPr="00582056">
        <w:rPr>
          <w:rFonts w:eastAsia="宋体"/>
          <w:kern w:val="2"/>
          <w:sz w:val="20"/>
          <w:lang w:eastAsia="zh-CN"/>
        </w:rPr>
        <w:t>ntra-</w:t>
      </w:r>
      <w:proofErr w:type="spellStart"/>
      <w:r w:rsidR="00582056" w:rsidRPr="00582056">
        <w:rPr>
          <w:rFonts w:eastAsia="宋体"/>
          <w:kern w:val="2"/>
          <w:sz w:val="20"/>
          <w:lang w:eastAsia="zh-CN"/>
        </w:rPr>
        <w:t>gNB</w:t>
      </w:r>
      <w:proofErr w:type="spellEnd"/>
      <w:r w:rsidR="00582056" w:rsidRPr="00582056">
        <w:rPr>
          <w:rFonts w:eastAsia="宋体"/>
          <w:kern w:val="2"/>
          <w:sz w:val="20"/>
          <w:lang w:eastAsia="zh-CN"/>
        </w:rPr>
        <w:t xml:space="preserve"> multi-hop indirect to direct path switching</w:t>
      </w:r>
      <w:r>
        <w:rPr>
          <w:rFonts w:eastAsia="宋体"/>
          <w:kern w:val="2"/>
          <w:sz w:val="20"/>
          <w:lang w:eastAsia="zh-CN"/>
        </w:rPr>
        <w:t>,</w:t>
      </w:r>
      <w:r w:rsidR="002F171C">
        <w:rPr>
          <w:rFonts w:eastAsia="宋体"/>
          <w:kern w:val="2"/>
          <w:sz w:val="20"/>
          <w:lang w:eastAsia="zh-CN"/>
        </w:rPr>
        <w:t xml:space="preserve"> it may happen when the serving U2N relay becomes worse and NR cell becomes better. </w:t>
      </w:r>
      <w:r w:rsidR="00AE261F">
        <w:rPr>
          <w:rFonts w:eastAsia="宋体"/>
          <w:kern w:val="2"/>
          <w:sz w:val="20"/>
          <w:lang w:eastAsia="zh-CN"/>
        </w:rPr>
        <w:t>In this case, Event X1 could be used. The remote UE shall consider the first relay as serving L2 U2N relay for evaluating Event X1. When the PC5 quality between remote UE and the first relay is worse than</w:t>
      </w:r>
      <w:r w:rsidR="005A6B17">
        <w:rPr>
          <w:rFonts w:eastAsia="宋体"/>
          <w:kern w:val="2"/>
          <w:sz w:val="20"/>
          <w:lang w:eastAsia="zh-CN"/>
        </w:rPr>
        <w:t xml:space="preserve"> threshold</w:t>
      </w:r>
      <w:r w:rsidR="006853B5">
        <w:rPr>
          <w:rFonts w:eastAsia="宋体"/>
          <w:kern w:val="2"/>
          <w:sz w:val="20"/>
          <w:lang w:eastAsia="zh-CN"/>
        </w:rPr>
        <w:t>1</w:t>
      </w:r>
      <w:r w:rsidR="005A6B17">
        <w:rPr>
          <w:rFonts w:eastAsia="宋体"/>
          <w:kern w:val="2"/>
          <w:sz w:val="20"/>
          <w:lang w:eastAsia="zh-CN"/>
        </w:rPr>
        <w:t xml:space="preserve"> and </w:t>
      </w:r>
      <w:proofErr w:type="spellStart"/>
      <w:r w:rsidR="005A6B17">
        <w:rPr>
          <w:rFonts w:eastAsia="宋体"/>
          <w:kern w:val="2"/>
          <w:sz w:val="20"/>
          <w:lang w:eastAsia="zh-CN"/>
        </w:rPr>
        <w:t>Uu</w:t>
      </w:r>
      <w:proofErr w:type="spellEnd"/>
      <w:r w:rsidR="005A6B17">
        <w:rPr>
          <w:rFonts w:eastAsia="宋体"/>
          <w:kern w:val="2"/>
          <w:sz w:val="20"/>
          <w:lang w:eastAsia="zh-CN"/>
        </w:rPr>
        <w:t xml:space="preserve"> quality between remote UE and a </w:t>
      </w:r>
      <w:r w:rsidR="00D34C8C">
        <w:rPr>
          <w:rFonts w:eastAsia="宋体"/>
          <w:kern w:val="2"/>
          <w:sz w:val="20"/>
          <w:lang w:eastAsia="zh-CN"/>
        </w:rPr>
        <w:t>target NR</w:t>
      </w:r>
      <w:r w:rsidR="005A6B17">
        <w:rPr>
          <w:rFonts w:eastAsia="宋体"/>
          <w:kern w:val="2"/>
          <w:sz w:val="20"/>
          <w:lang w:eastAsia="zh-CN"/>
        </w:rPr>
        <w:t xml:space="preserve"> Cell </w:t>
      </w:r>
      <w:r w:rsidR="006853B5">
        <w:rPr>
          <w:rFonts w:eastAsia="宋体"/>
          <w:kern w:val="2"/>
          <w:sz w:val="20"/>
          <w:lang w:eastAsia="zh-CN"/>
        </w:rPr>
        <w:t>becomes better than threshold2</w:t>
      </w:r>
      <w:r w:rsidR="00A413F4">
        <w:rPr>
          <w:rFonts w:eastAsia="宋体"/>
          <w:kern w:val="2"/>
          <w:sz w:val="20"/>
          <w:lang w:eastAsia="zh-CN"/>
        </w:rPr>
        <w:t xml:space="preserve">, </w:t>
      </w:r>
      <w:r w:rsidR="001A1264">
        <w:rPr>
          <w:rFonts w:eastAsia="宋体"/>
          <w:kern w:val="2"/>
          <w:sz w:val="20"/>
          <w:lang w:eastAsia="zh-CN"/>
        </w:rPr>
        <w:t>the remote UE may initial the measurement report procedure.</w:t>
      </w:r>
      <w:r w:rsidR="00A413F4">
        <w:rPr>
          <w:rFonts w:eastAsia="宋体"/>
          <w:kern w:val="2"/>
          <w:sz w:val="20"/>
          <w:lang w:eastAsia="zh-CN"/>
        </w:rPr>
        <w:t xml:space="preserve"> Based on the</w:t>
      </w:r>
      <w:r w:rsidR="00D62064">
        <w:rPr>
          <w:rFonts w:eastAsia="宋体"/>
          <w:kern w:val="2"/>
          <w:sz w:val="20"/>
          <w:lang w:eastAsia="zh-CN"/>
        </w:rPr>
        <w:t xml:space="preserve"> measurement report, the </w:t>
      </w:r>
      <w:proofErr w:type="spellStart"/>
      <w:r w:rsidR="00D62064">
        <w:rPr>
          <w:rFonts w:eastAsia="宋体"/>
          <w:kern w:val="2"/>
          <w:sz w:val="20"/>
          <w:lang w:eastAsia="zh-CN"/>
        </w:rPr>
        <w:t>gNB</w:t>
      </w:r>
      <w:proofErr w:type="spellEnd"/>
      <w:r w:rsidR="00D62064">
        <w:rPr>
          <w:rFonts w:eastAsia="宋体"/>
          <w:kern w:val="2"/>
          <w:sz w:val="20"/>
          <w:lang w:eastAsia="zh-CN"/>
        </w:rPr>
        <w:t xml:space="preserve"> could</w:t>
      </w:r>
      <w:r w:rsidR="00A413F4">
        <w:rPr>
          <w:rFonts w:eastAsia="宋体"/>
          <w:kern w:val="2"/>
          <w:sz w:val="20"/>
          <w:lang w:eastAsia="zh-CN"/>
        </w:rPr>
        <w:t xml:space="preserve"> select a NR Cell within the same </w:t>
      </w:r>
      <w:proofErr w:type="spellStart"/>
      <w:r w:rsidR="00A413F4">
        <w:rPr>
          <w:rFonts w:eastAsia="宋体"/>
          <w:kern w:val="2"/>
          <w:sz w:val="20"/>
          <w:lang w:eastAsia="zh-CN"/>
        </w:rPr>
        <w:t>gNB</w:t>
      </w:r>
      <w:proofErr w:type="spellEnd"/>
      <w:r w:rsidR="00A413F4">
        <w:rPr>
          <w:rFonts w:eastAsia="宋体"/>
          <w:kern w:val="2"/>
          <w:sz w:val="20"/>
          <w:lang w:eastAsia="zh-CN"/>
        </w:rPr>
        <w:t xml:space="preserve"> and send</w:t>
      </w:r>
      <w:r w:rsidR="004A305C">
        <w:rPr>
          <w:rFonts w:eastAsia="宋体"/>
          <w:kern w:val="2"/>
          <w:sz w:val="20"/>
          <w:lang w:eastAsia="zh-CN"/>
        </w:rPr>
        <w:t xml:space="preserve"> </w:t>
      </w:r>
      <w:proofErr w:type="spellStart"/>
      <w:r w:rsidR="00A413F4" w:rsidRPr="004A305C">
        <w:rPr>
          <w:rFonts w:eastAsia="宋体"/>
          <w:i/>
          <w:kern w:val="2"/>
          <w:sz w:val="20"/>
          <w:lang w:eastAsia="zh-CN"/>
        </w:rPr>
        <w:t>RRCReconfiguration</w:t>
      </w:r>
      <w:proofErr w:type="spellEnd"/>
      <w:r w:rsidR="00A413F4">
        <w:rPr>
          <w:rFonts w:eastAsia="宋体"/>
          <w:kern w:val="2"/>
          <w:sz w:val="20"/>
          <w:lang w:eastAsia="zh-CN"/>
        </w:rPr>
        <w:t xml:space="preserve"> </w:t>
      </w:r>
      <w:r w:rsidR="004A305C">
        <w:rPr>
          <w:rFonts w:eastAsia="宋体"/>
          <w:kern w:val="2"/>
          <w:sz w:val="20"/>
          <w:lang w:eastAsia="zh-CN"/>
        </w:rPr>
        <w:t>message t</w:t>
      </w:r>
      <w:r w:rsidR="00A413F4">
        <w:rPr>
          <w:rFonts w:eastAsia="宋体"/>
          <w:kern w:val="2"/>
          <w:sz w:val="20"/>
          <w:lang w:eastAsia="zh-CN"/>
        </w:rPr>
        <w:t xml:space="preserve">o </w:t>
      </w:r>
      <w:r w:rsidR="004A305C">
        <w:rPr>
          <w:rFonts w:eastAsia="宋体"/>
          <w:kern w:val="2"/>
          <w:sz w:val="20"/>
          <w:lang w:eastAsia="zh-CN"/>
        </w:rPr>
        <w:t xml:space="preserve">the remote UE to </w:t>
      </w:r>
      <w:r w:rsidR="00A413F4">
        <w:rPr>
          <w:rFonts w:eastAsia="宋体"/>
          <w:kern w:val="2"/>
          <w:sz w:val="20"/>
          <w:lang w:eastAsia="zh-CN"/>
        </w:rPr>
        <w:t>trigger the path switching procedure.</w:t>
      </w:r>
      <w:r w:rsidR="00446B09">
        <w:rPr>
          <w:rFonts w:eastAsia="宋体"/>
          <w:kern w:val="2"/>
          <w:sz w:val="20"/>
          <w:lang w:eastAsia="zh-CN"/>
        </w:rPr>
        <w:t xml:space="preserve"> </w:t>
      </w:r>
    </w:p>
    <w:p w:rsidR="002607CA" w:rsidRDefault="00121E8C" w:rsidP="00121E8C">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sidR="002607CA">
        <w:rPr>
          <w:rFonts w:eastAsia="宋体"/>
          <w:b/>
          <w:kern w:val="2"/>
          <w:sz w:val="20"/>
          <w:lang w:eastAsia="zh-CN"/>
        </w:rPr>
        <w:t>For i</w:t>
      </w:r>
      <w:r w:rsidR="002607CA" w:rsidRPr="002607CA">
        <w:rPr>
          <w:rFonts w:eastAsia="宋体"/>
          <w:b/>
          <w:kern w:val="2"/>
          <w:sz w:val="20"/>
          <w:lang w:eastAsia="zh-CN"/>
        </w:rPr>
        <w:t>ntra-</w:t>
      </w:r>
      <w:proofErr w:type="spellStart"/>
      <w:r w:rsidR="002607CA" w:rsidRPr="002607CA">
        <w:rPr>
          <w:rFonts w:eastAsia="宋体"/>
          <w:b/>
          <w:kern w:val="2"/>
          <w:sz w:val="20"/>
          <w:lang w:eastAsia="zh-CN"/>
        </w:rPr>
        <w:t>gNB</w:t>
      </w:r>
      <w:proofErr w:type="spellEnd"/>
      <w:r w:rsidR="002607CA" w:rsidRPr="002607CA">
        <w:rPr>
          <w:rFonts w:eastAsia="宋体"/>
          <w:b/>
          <w:kern w:val="2"/>
          <w:sz w:val="20"/>
          <w:lang w:eastAsia="zh-CN"/>
        </w:rPr>
        <w:t xml:space="preserve"> multi-hop indirect to direct path switching</w:t>
      </w:r>
      <w:r>
        <w:rPr>
          <w:rFonts w:eastAsia="宋体"/>
          <w:b/>
          <w:kern w:val="2"/>
          <w:sz w:val="20"/>
          <w:lang w:eastAsia="zh-CN"/>
        </w:rPr>
        <w:t xml:space="preserve">, </w:t>
      </w:r>
      <w:r w:rsidR="002607CA">
        <w:rPr>
          <w:rFonts w:eastAsia="宋体"/>
          <w:b/>
          <w:kern w:val="2"/>
          <w:sz w:val="20"/>
          <w:lang w:eastAsia="zh-CN"/>
        </w:rPr>
        <w:t xml:space="preserve">remote UE switched to an NR Cell within the same </w:t>
      </w:r>
      <w:proofErr w:type="spellStart"/>
      <w:r w:rsidR="002607CA">
        <w:rPr>
          <w:rFonts w:eastAsia="宋体"/>
          <w:b/>
          <w:kern w:val="2"/>
          <w:sz w:val="20"/>
          <w:lang w:eastAsia="zh-CN"/>
        </w:rPr>
        <w:t>gNB</w:t>
      </w:r>
      <w:proofErr w:type="spellEnd"/>
      <w:r w:rsidR="002607CA">
        <w:rPr>
          <w:rFonts w:eastAsia="宋体"/>
          <w:b/>
          <w:kern w:val="2"/>
          <w:sz w:val="20"/>
          <w:lang w:eastAsia="zh-CN"/>
        </w:rPr>
        <w:t xml:space="preserve"> is supported. </w:t>
      </w:r>
      <w:r w:rsidR="003C7240">
        <w:rPr>
          <w:rFonts w:eastAsia="宋体"/>
          <w:b/>
          <w:kern w:val="2"/>
          <w:sz w:val="20"/>
          <w:lang w:eastAsia="zh-CN"/>
        </w:rPr>
        <w:t xml:space="preserve">The NR Cell could be same </w:t>
      </w:r>
      <w:r w:rsidR="00A650D2">
        <w:rPr>
          <w:rFonts w:eastAsia="宋体"/>
          <w:b/>
          <w:kern w:val="2"/>
          <w:sz w:val="20"/>
          <w:lang w:eastAsia="zh-CN"/>
        </w:rPr>
        <w:t>as</w:t>
      </w:r>
      <w:r w:rsidR="003C7240">
        <w:rPr>
          <w:rFonts w:eastAsia="宋体"/>
          <w:b/>
          <w:kern w:val="2"/>
          <w:sz w:val="20"/>
          <w:lang w:eastAsia="zh-CN"/>
        </w:rPr>
        <w:t xml:space="preserve"> or different from the previous serving cell</w:t>
      </w:r>
      <w:r w:rsidR="00476B51">
        <w:rPr>
          <w:rFonts w:eastAsia="宋体"/>
          <w:b/>
          <w:kern w:val="2"/>
          <w:sz w:val="20"/>
          <w:lang w:eastAsia="zh-CN"/>
        </w:rPr>
        <w:t xml:space="preserve"> of remote UE</w:t>
      </w:r>
      <w:r w:rsidR="003C7240">
        <w:rPr>
          <w:rFonts w:eastAsia="宋体"/>
          <w:b/>
          <w:kern w:val="2"/>
          <w:sz w:val="20"/>
          <w:lang w:eastAsia="zh-CN"/>
        </w:rPr>
        <w:t>.</w:t>
      </w:r>
    </w:p>
    <w:p w:rsidR="003C7240" w:rsidRPr="0085503E" w:rsidRDefault="00121E8C" w:rsidP="0085503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sidR="003C7240" w:rsidRPr="003C7240">
        <w:rPr>
          <w:rFonts w:eastAsia="宋体"/>
          <w:b/>
          <w:kern w:val="2"/>
          <w:sz w:val="20"/>
          <w:lang w:eastAsia="zh-CN"/>
        </w:rPr>
        <w:t>Event X1</w:t>
      </w:r>
      <w:r w:rsidR="003C7240">
        <w:rPr>
          <w:rFonts w:eastAsia="宋体"/>
          <w:b/>
          <w:kern w:val="2"/>
          <w:sz w:val="20"/>
          <w:lang w:eastAsia="zh-CN"/>
        </w:rPr>
        <w:t xml:space="preserve"> could be used for i</w:t>
      </w:r>
      <w:r w:rsidR="003C7240" w:rsidRPr="002607CA">
        <w:rPr>
          <w:rFonts w:eastAsia="宋体"/>
          <w:b/>
          <w:kern w:val="2"/>
          <w:sz w:val="20"/>
          <w:lang w:eastAsia="zh-CN"/>
        </w:rPr>
        <w:t>ntra-</w:t>
      </w:r>
      <w:proofErr w:type="spellStart"/>
      <w:r w:rsidR="003C7240" w:rsidRPr="002607CA">
        <w:rPr>
          <w:rFonts w:eastAsia="宋体"/>
          <w:b/>
          <w:kern w:val="2"/>
          <w:sz w:val="20"/>
          <w:lang w:eastAsia="zh-CN"/>
        </w:rPr>
        <w:t>gNB</w:t>
      </w:r>
      <w:proofErr w:type="spellEnd"/>
      <w:r w:rsidR="003C7240" w:rsidRPr="002607CA">
        <w:rPr>
          <w:rFonts w:eastAsia="宋体"/>
          <w:b/>
          <w:kern w:val="2"/>
          <w:sz w:val="20"/>
          <w:lang w:eastAsia="zh-CN"/>
        </w:rPr>
        <w:t xml:space="preserve"> multi-hop indirect to direct path switching</w:t>
      </w:r>
      <w:r w:rsidR="0085503E">
        <w:rPr>
          <w:rFonts w:eastAsia="宋体"/>
          <w:b/>
          <w:kern w:val="2"/>
          <w:sz w:val="20"/>
          <w:lang w:eastAsia="zh-CN"/>
        </w:rPr>
        <w:t xml:space="preserve">. </w:t>
      </w:r>
      <w:r w:rsidR="0085503E" w:rsidRPr="0085503E">
        <w:rPr>
          <w:rFonts w:eastAsia="宋体"/>
          <w:b/>
          <w:kern w:val="2"/>
          <w:sz w:val="20"/>
          <w:lang w:eastAsia="zh-CN"/>
        </w:rPr>
        <w:t>The remote UE shall consider the first relay as serving L2 U2N relay for evaluating Event X1.</w:t>
      </w:r>
    </w:p>
    <w:p w:rsidR="00AA7C70" w:rsidRPr="00655935" w:rsidRDefault="00AA7C70" w:rsidP="00AA7C70">
      <w:pPr>
        <w:pStyle w:val="2"/>
        <w:rPr>
          <w:lang w:eastAsia="zh-CN"/>
        </w:rPr>
      </w:pPr>
      <w:r w:rsidRPr="00655935">
        <w:rPr>
          <w:lang w:eastAsia="zh-CN"/>
        </w:rPr>
        <w:t>Intra-</w:t>
      </w:r>
      <w:proofErr w:type="spellStart"/>
      <w:r w:rsidRPr="00655935">
        <w:rPr>
          <w:lang w:eastAsia="zh-CN"/>
        </w:rPr>
        <w:t>gNB</w:t>
      </w:r>
      <w:proofErr w:type="spellEnd"/>
      <w:r w:rsidRPr="00655935">
        <w:rPr>
          <w:lang w:eastAsia="zh-CN"/>
        </w:rPr>
        <w:t xml:space="preserve"> multi-hop indirect to </w:t>
      </w:r>
      <w:r w:rsidRPr="00AA7C70">
        <w:rPr>
          <w:rFonts w:eastAsiaTheme="minorEastAsia"/>
          <w:lang w:eastAsia="zh-CN"/>
        </w:rPr>
        <w:t xml:space="preserve">single-hop indirect path </w:t>
      </w:r>
      <w:r w:rsidRPr="00655935">
        <w:rPr>
          <w:lang w:eastAsia="zh-CN"/>
        </w:rPr>
        <w:t>switching</w:t>
      </w:r>
    </w:p>
    <w:p w:rsidR="00121E8C" w:rsidRDefault="00BD5D14" w:rsidP="00E330FD">
      <w:pPr>
        <w:spacing w:before="120"/>
        <w:jc w:val="both"/>
        <w:rPr>
          <w:rFonts w:eastAsia="宋体"/>
          <w:kern w:val="2"/>
          <w:sz w:val="20"/>
          <w:lang w:eastAsia="zh-CN"/>
        </w:rPr>
      </w:pPr>
      <w:r>
        <w:rPr>
          <w:rFonts w:eastAsia="宋体"/>
          <w:kern w:val="2"/>
          <w:sz w:val="20"/>
          <w:lang w:eastAsia="zh-CN"/>
        </w:rPr>
        <w:t>For</w:t>
      </w:r>
      <w:r>
        <w:t xml:space="preserve"> </w:t>
      </w:r>
      <w:r>
        <w:rPr>
          <w:rFonts w:eastAsia="宋体"/>
          <w:kern w:val="2"/>
          <w:sz w:val="20"/>
          <w:lang w:eastAsia="zh-CN"/>
        </w:rPr>
        <w:t>i</w:t>
      </w:r>
      <w:r w:rsidRPr="00BD5D14">
        <w:rPr>
          <w:rFonts w:eastAsia="宋体"/>
          <w:kern w:val="2"/>
          <w:sz w:val="20"/>
          <w:lang w:eastAsia="zh-CN"/>
        </w:rPr>
        <w:t>ntra-</w:t>
      </w:r>
      <w:proofErr w:type="spellStart"/>
      <w:r w:rsidRPr="00BD5D14">
        <w:rPr>
          <w:rFonts w:eastAsia="宋体"/>
          <w:kern w:val="2"/>
          <w:sz w:val="20"/>
          <w:lang w:eastAsia="zh-CN"/>
        </w:rPr>
        <w:t>gNB</w:t>
      </w:r>
      <w:proofErr w:type="spellEnd"/>
      <w:r w:rsidRPr="00BD5D14">
        <w:rPr>
          <w:rFonts w:eastAsia="宋体"/>
          <w:kern w:val="2"/>
          <w:sz w:val="20"/>
          <w:lang w:eastAsia="zh-CN"/>
        </w:rPr>
        <w:t xml:space="preserve"> multi-hop indirect to single-hop indirect path switching</w:t>
      </w:r>
      <w:r w:rsidR="00EF0EBD">
        <w:rPr>
          <w:rFonts w:eastAsia="宋体"/>
          <w:kern w:val="2"/>
          <w:sz w:val="20"/>
          <w:lang w:eastAsia="zh-CN"/>
        </w:rPr>
        <w:t>, taking</w:t>
      </w:r>
      <w:r>
        <w:rPr>
          <w:rFonts w:eastAsia="宋体"/>
          <w:kern w:val="2"/>
          <w:sz w:val="20"/>
          <w:lang w:eastAsia="zh-CN"/>
        </w:rPr>
        <w:t xml:space="preserve"> two-hop switching to single-hop as an example, there may be the following cases.</w:t>
      </w:r>
    </w:p>
    <w:p w:rsidR="002D6854" w:rsidRDefault="00FE3525" w:rsidP="00FE3525">
      <w:pPr>
        <w:pStyle w:val="a8"/>
        <w:numPr>
          <w:ilvl w:val="0"/>
          <w:numId w:val="34"/>
        </w:numPr>
        <w:spacing w:before="120"/>
        <w:ind w:firstLineChars="0"/>
        <w:jc w:val="both"/>
        <w:rPr>
          <w:rFonts w:eastAsia="宋体"/>
          <w:kern w:val="2"/>
          <w:sz w:val="20"/>
          <w:lang w:eastAsia="zh-CN"/>
        </w:rPr>
      </w:pPr>
      <w:r>
        <w:rPr>
          <w:rFonts w:eastAsia="宋体"/>
          <w:kern w:val="2"/>
          <w:sz w:val="20"/>
          <w:lang w:eastAsia="zh-CN"/>
        </w:rPr>
        <w:t xml:space="preserve">Case 2-1: </w:t>
      </w:r>
      <w:r w:rsidR="002D6854" w:rsidRPr="00FE3525">
        <w:rPr>
          <w:rFonts w:eastAsia="宋体" w:hint="eastAsia"/>
          <w:kern w:val="2"/>
          <w:sz w:val="20"/>
          <w:lang w:eastAsia="zh-CN"/>
        </w:rPr>
        <w:t>Remote-relay1-relay2-gNB</w:t>
      </w:r>
      <w:r w:rsidR="002D6854">
        <w:rPr>
          <w:rFonts w:eastAsia="宋体"/>
          <w:kern w:val="2"/>
          <w:sz w:val="20"/>
          <w:lang w:eastAsia="zh-CN"/>
        </w:rPr>
        <w:t>(Cell1)</w:t>
      </w:r>
      <w:r w:rsidR="002D6854" w:rsidRPr="00FE3525">
        <w:rPr>
          <w:rFonts w:eastAsia="宋体" w:hint="eastAsia"/>
          <w:kern w:val="2"/>
          <w:sz w:val="20"/>
          <w:lang w:eastAsia="zh-CN"/>
        </w:rPr>
        <w:t xml:space="preserve"> </w:t>
      </w:r>
      <w:r w:rsidR="002D6854" w:rsidRPr="00FE3525">
        <w:rPr>
          <w:rFonts w:eastAsia="宋体" w:hint="eastAsia"/>
          <w:b/>
          <w:kern w:val="2"/>
          <w:sz w:val="20"/>
          <w:lang w:eastAsia="zh-CN"/>
        </w:rPr>
        <w:t>TO</w:t>
      </w:r>
      <w:r w:rsidR="002D6854" w:rsidRPr="00FE3525">
        <w:rPr>
          <w:rFonts w:eastAsia="宋体" w:hint="eastAsia"/>
          <w:kern w:val="2"/>
          <w:sz w:val="20"/>
          <w:lang w:eastAsia="zh-CN"/>
        </w:rPr>
        <w:t xml:space="preserve"> remote-relay3-gNB</w:t>
      </w:r>
      <w:r w:rsidR="002D6854">
        <w:rPr>
          <w:rFonts w:eastAsia="宋体"/>
          <w:kern w:val="2"/>
          <w:sz w:val="20"/>
          <w:lang w:eastAsia="zh-CN"/>
        </w:rPr>
        <w:t>(Cell1)</w:t>
      </w:r>
    </w:p>
    <w:p w:rsidR="00FE3525" w:rsidRDefault="00C03FA4" w:rsidP="00FE3525">
      <w:pPr>
        <w:pStyle w:val="a8"/>
        <w:numPr>
          <w:ilvl w:val="0"/>
          <w:numId w:val="34"/>
        </w:numPr>
        <w:spacing w:before="120"/>
        <w:ind w:firstLineChars="0"/>
        <w:jc w:val="both"/>
        <w:rPr>
          <w:rFonts w:eastAsia="宋体"/>
          <w:kern w:val="2"/>
          <w:sz w:val="20"/>
          <w:lang w:eastAsia="zh-CN"/>
        </w:rPr>
      </w:pPr>
      <w:r>
        <w:rPr>
          <w:rFonts w:eastAsia="宋体"/>
          <w:kern w:val="2"/>
          <w:sz w:val="20"/>
          <w:lang w:eastAsia="zh-CN"/>
        </w:rPr>
        <w:t xml:space="preserve">Case 2-2: </w:t>
      </w:r>
      <w:r w:rsidR="00FE3525" w:rsidRPr="00FE3525">
        <w:rPr>
          <w:rFonts w:eastAsia="宋体" w:hint="eastAsia"/>
          <w:kern w:val="2"/>
          <w:sz w:val="20"/>
          <w:lang w:eastAsia="zh-CN"/>
        </w:rPr>
        <w:t>Remote-relay1-relay2-gNB</w:t>
      </w:r>
      <w:r w:rsidR="00FE3525">
        <w:rPr>
          <w:rFonts w:eastAsia="宋体"/>
          <w:kern w:val="2"/>
          <w:sz w:val="20"/>
          <w:lang w:eastAsia="zh-CN"/>
        </w:rPr>
        <w:t>(Cell1)</w:t>
      </w:r>
      <w:r w:rsidR="00FE3525" w:rsidRPr="00FE3525">
        <w:rPr>
          <w:rFonts w:eastAsia="宋体" w:hint="eastAsia"/>
          <w:kern w:val="2"/>
          <w:sz w:val="20"/>
          <w:lang w:eastAsia="zh-CN"/>
        </w:rPr>
        <w:t xml:space="preserve"> </w:t>
      </w:r>
      <w:r w:rsidR="00FE3525" w:rsidRPr="00FE3525">
        <w:rPr>
          <w:rFonts w:eastAsia="宋体" w:hint="eastAsia"/>
          <w:b/>
          <w:kern w:val="2"/>
          <w:sz w:val="20"/>
          <w:lang w:eastAsia="zh-CN"/>
        </w:rPr>
        <w:t>TO</w:t>
      </w:r>
      <w:r w:rsidR="00FE3525" w:rsidRPr="00FE3525">
        <w:rPr>
          <w:rFonts w:eastAsia="宋体" w:hint="eastAsia"/>
          <w:kern w:val="2"/>
          <w:sz w:val="20"/>
          <w:lang w:eastAsia="zh-CN"/>
        </w:rPr>
        <w:t xml:space="preserve"> remote-relay3-gNB</w:t>
      </w:r>
      <w:r w:rsidR="00FE3525">
        <w:rPr>
          <w:rFonts w:eastAsia="宋体"/>
          <w:kern w:val="2"/>
          <w:sz w:val="20"/>
          <w:lang w:eastAsia="zh-CN"/>
        </w:rPr>
        <w:t>(Cell2)</w:t>
      </w:r>
    </w:p>
    <w:p w:rsidR="00C03FA4" w:rsidRPr="00FE3525" w:rsidRDefault="00C03FA4" w:rsidP="00C03FA4">
      <w:pPr>
        <w:pStyle w:val="a8"/>
        <w:numPr>
          <w:ilvl w:val="0"/>
          <w:numId w:val="34"/>
        </w:numPr>
        <w:spacing w:before="120"/>
        <w:ind w:firstLineChars="0"/>
        <w:jc w:val="both"/>
        <w:rPr>
          <w:rFonts w:eastAsia="宋体"/>
          <w:kern w:val="2"/>
          <w:sz w:val="20"/>
          <w:lang w:eastAsia="zh-CN"/>
        </w:rPr>
      </w:pPr>
      <w:r>
        <w:rPr>
          <w:rFonts w:eastAsia="宋体"/>
          <w:kern w:val="2"/>
          <w:sz w:val="20"/>
          <w:lang w:eastAsia="zh-CN"/>
        </w:rPr>
        <w:t>Case 2-</w:t>
      </w:r>
      <w:r w:rsidR="008474AF">
        <w:rPr>
          <w:rFonts w:eastAsia="宋体"/>
          <w:kern w:val="2"/>
          <w:sz w:val="20"/>
          <w:lang w:eastAsia="zh-CN"/>
        </w:rPr>
        <w:t>3</w:t>
      </w:r>
      <w:r>
        <w:rPr>
          <w:rFonts w:eastAsia="宋体"/>
          <w:kern w:val="2"/>
          <w:sz w:val="20"/>
          <w:lang w:eastAsia="zh-CN"/>
        </w:rPr>
        <w:t xml:space="preserve">: </w:t>
      </w:r>
      <w:r w:rsidRPr="00FE3525">
        <w:rPr>
          <w:rFonts w:eastAsia="宋体" w:hint="eastAsia"/>
          <w:kern w:val="2"/>
          <w:sz w:val="20"/>
          <w:lang w:eastAsia="zh-CN"/>
        </w:rPr>
        <w:t>Remote-relay1-relay2-gNB</w:t>
      </w:r>
      <w:r>
        <w:rPr>
          <w:rFonts w:eastAsia="宋体"/>
          <w:kern w:val="2"/>
          <w:sz w:val="20"/>
          <w:lang w:eastAsia="zh-CN"/>
        </w:rPr>
        <w:t>(Cell1)</w:t>
      </w:r>
      <w:r w:rsidRPr="00FE3525">
        <w:rPr>
          <w:rFonts w:eastAsia="宋体" w:hint="eastAsia"/>
          <w:kern w:val="2"/>
          <w:sz w:val="20"/>
          <w:lang w:eastAsia="zh-CN"/>
        </w:rPr>
        <w:t xml:space="preserve"> </w:t>
      </w:r>
      <w:r w:rsidRPr="00C03FA4">
        <w:rPr>
          <w:rFonts w:eastAsia="宋体" w:hint="eastAsia"/>
          <w:b/>
          <w:kern w:val="2"/>
          <w:sz w:val="20"/>
          <w:lang w:eastAsia="zh-CN"/>
        </w:rPr>
        <w:t>TO</w:t>
      </w:r>
      <w:r w:rsidRPr="00FE3525">
        <w:rPr>
          <w:rFonts w:eastAsia="宋体" w:hint="eastAsia"/>
          <w:kern w:val="2"/>
          <w:sz w:val="20"/>
          <w:lang w:eastAsia="zh-CN"/>
        </w:rPr>
        <w:t xml:space="preserve"> remote-relay1-gNB</w:t>
      </w:r>
      <w:r w:rsidR="003E60D0">
        <w:rPr>
          <w:rFonts w:eastAsia="宋体"/>
          <w:kern w:val="2"/>
          <w:sz w:val="20"/>
          <w:lang w:eastAsia="zh-CN"/>
        </w:rPr>
        <w:t xml:space="preserve"> </w:t>
      </w:r>
      <w:r w:rsidR="003E60D0">
        <w:rPr>
          <w:rFonts w:eastAsia="宋体" w:hint="eastAsia"/>
          <w:kern w:val="2"/>
          <w:sz w:val="20"/>
          <w:lang w:eastAsia="zh-CN"/>
        </w:rPr>
        <w:t>(</w:t>
      </w:r>
      <w:r w:rsidR="003E60D0">
        <w:rPr>
          <w:rFonts w:eastAsia="宋体"/>
          <w:kern w:val="2"/>
          <w:sz w:val="20"/>
          <w:lang w:eastAsia="zh-CN"/>
        </w:rPr>
        <w:t>Cell1)</w:t>
      </w:r>
    </w:p>
    <w:p w:rsidR="003E60D0" w:rsidRPr="00FE3525" w:rsidRDefault="003E60D0" w:rsidP="003E60D0">
      <w:pPr>
        <w:pStyle w:val="a8"/>
        <w:numPr>
          <w:ilvl w:val="0"/>
          <w:numId w:val="34"/>
        </w:numPr>
        <w:spacing w:before="120"/>
        <w:ind w:firstLineChars="0"/>
        <w:jc w:val="both"/>
        <w:rPr>
          <w:rFonts w:eastAsia="宋体"/>
          <w:kern w:val="2"/>
          <w:sz w:val="20"/>
          <w:lang w:eastAsia="zh-CN"/>
        </w:rPr>
      </w:pPr>
      <w:r>
        <w:rPr>
          <w:rFonts w:eastAsia="宋体"/>
          <w:kern w:val="2"/>
          <w:sz w:val="20"/>
          <w:lang w:eastAsia="zh-CN"/>
        </w:rPr>
        <w:t>Case 2-</w:t>
      </w:r>
      <w:r w:rsidR="008474AF">
        <w:rPr>
          <w:rFonts w:eastAsia="宋体"/>
          <w:kern w:val="2"/>
          <w:sz w:val="20"/>
          <w:lang w:eastAsia="zh-CN"/>
        </w:rPr>
        <w:t>4</w:t>
      </w:r>
      <w:r>
        <w:rPr>
          <w:rFonts w:eastAsia="宋体"/>
          <w:kern w:val="2"/>
          <w:sz w:val="20"/>
          <w:lang w:eastAsia="zh-CN"/>
        </w:rPr>
        <w:t xml:space="preserve">: </w:t>
      </w:r>
      <w:r w:rsidRPr="00FE3525">
        <w:rPr>
          <w:rFonts w:eastAsia="宋体" w:hint="eastAsia"/>
          <w:kern w:val="2"/>
          <w:sz w:val="20"/>
          <w:lang w:eastAsia="zh-CN"/>
        </w:rPr>
        <w:t>Remote-relay1-relay2-gNB</w:t>
      </w:r>
      <w:r>
        <w:rPr>
          <w:rFonts w:eastAsia="宋体"/>
          <w:kern w:val="2"/>
          <w:sz w:val="20"/>
          <w:lang w:eastAsia="zh-CN"/>
        </w:rPr>
        <w:t>(Cell1)</w:t>
      </w:r>
      <w:r w:rsidRPr="00FE3525">
        <w:rPr>
          <w:rFonts w:eastAsia="宋体" w:hint="eastAsia"/>
          <w:kern w:val="2"/>
          <w:sz w:val="20"/>
          <w:lang w:eastAsia="zh-CN"/>
        </w:rPr>
        <w:t xml:space="preserve"> </w:t>
      </w:r>
      <w:r w:rsidRPr="00C03FA4">
        <w:rPr>
          <w:rFonts w:eastAsia="宋体" w:hint="eastAsia"/>
          <w:b/>
          <w:kern w:val="2"/>
          <w:sz w:val="20"/>
          <w:lang w:eastAsia="zh-CN"/>
        </w:rPr>
        <w:t>TO</w:t>
      </w:r>
      <w:r w:rsidRPr="00FE3525">
        <w:rPr>
          <w:rFonts w:eastAsia="宋体" w:hint="eastAsia"/>
          <w:kern w:val="2"/>
          <w:sz w:val="20"/>
          <w:lang w:eastAsia="zh-CN"/>
        </w:rPr>
        <w:t xml:space="preserve"> remote-relay1-gNB</w:t>
      </w:r>
      <w:r>
        <w:rPr>
          <w:rFonts w:eastAsia="宋体"/>
          <w:kern w:val="2"/>
          <w:sz w:val="20"/>
          <w:lang w:eastAsia="zh-CN"/>
        </w:rPr>
        <w:t xml:space="preserve"> </w:t>
      </w:r>
      <w:r>
        <w:rPr>
          <w:rFonts w:eastAsia="宋体" w:hint="eastAsia"/>
          <w:kern w:val="2"/>
          <w:sz w:val="20"/>
          <w:lang w:eastAsia="zh-CN"/>
        </w:rPr>
        <w:t>(</w:t>
      </w:r>
      <w:r>
        <w:rPr>
          <w:rFonts w:eastAsia="宋体"/>
          <w:kern w:val="2"/>
          <w:sz w:val="20"/>
          <w:lang w:eastAsia="zh-CN"/>
        </w:rPr>
        <w:t>Cell2)</w:t>
      </w:r>
    </w:p>
    <w:p w:rsidR="007E60FF" w:rsidRDefault="007E60FF" w:rsidP="00C605E8">
      <w:pPr>
        <w:spacing w:before="120"/>
        <w:jc w:val="both"/>
        <w:rPr>
          <w:rFonts w:eastAsia="宋体"/>
          <w:kern w:val="2"/>
          <w:sz w:val="20"/>
          <w:lang w:eastAsia="zh-CN"/>
        </w:rPr>
      </w:pPr>
      <w:r>
        <w:rPr>
          <w:rFonts w:eastAsia="宋体"/>
          <w:kern w:val="2"/>
          <w:sz w:val="20"/>
          <w:lang w:eastAsia="zh-CN"/>
        </w:rPr>
        <w:t xml:space="preserve">For Case 2-1 and 2-2, it may happen when the serving U2N relay becomes worse and </w:t>
      </w:r>
      <w:r w:rsidR="00874337">
        <w:rPr>
          <w:rFonts w:eastAsia="宋体"/>
          <w:kern w:val="2"/>
          <w:sz w:val="20"/>
          <w:lang w:eastAsia="zh-CN"/>
        </w:rPr>
        <w:t>candidate U2N relay bec</w:t>
      </w:r>
      <w:r>
        <w:rPr>
          <w:rFonts w:eastAsia="宋体"/>
          <w:kern w:val="2"/>
          <w:sz w:val="20"/>
          <w:lang w:eastAsia="zh-CN"/>
        </w:rPr>
        <w:t xml:space="preserve">omes better. In this case, Event </w:t>
      </w:r>
      <w:r w:rsidR="00874337">
        <w:rPr>
          <w:rFonts w:eastAsia="宋体"/>
          <w:kern w:val="2"/>
          <w:sz w:val="20"/>
          <w:lang w:eastAsia="zh-CN"/>
        </w:rPr>
        <w:t>Z</w:t>
      </w:r>
      <w:r>
        <w:rPr>
          <w:rFonts w:eastAsia="宋体"/>
          <w:kern w:val="2"/>
          <w:sz w:val="20"/>
          <w:lang w:eastAsia="zh-CN"/>
        </w:rPr>
        <w:t xml:space="preserve">1 could be used. The remote UE shall consider the first relay as serving L2 U2N relay for evaluating Event </w:t>
      </w:r>
      <w:r w:rsidR="00874337">
        <w:rPr>
          <w:rFonts w:eastAsia="宋体"/>
          <w:kern w:val="2"/>
          <w:sz w:val="20"/>
          <w:lang w:eastAsia="zh-CN"/>
        </w:rPr>
        <w:t>Z</w:t>
      </w:r>
      <w:r>
        <w:rPr>
          <w:rFonts w:eastAsia="宋体"/>
          <w:kern w:val="2"/>
          <w:sz w:val="20"/>
          <w:lang w:eastAsia="zh-CN"/>
        </w:rPr>
        <w:t xml:space="preserve">1. When the PC5 quality between remote UE and the first relay is worse than threshold1 and </w:t>
      </w:r>
      <w:r w:rsidR="00134027">
        <w:rPr>
          <w:rFonts w:eastAsia="宋体"/>
          <w:kern w:val="2"/>
          <w:sz w:val="20"/>
          <w:lang w:eastAsia="zh-CN"/>
        </w:rPr>
        <w:t>PC5</w:t>
      </w:r>
      <w:r>
        <w:rPr>
          <w:rFonts w:eastAsia="宋体"/>
          <w:kern w:val="2"/>
          <w:sz w:val="20"/>
          <w:lang w:eastAsia="zh-CN"/>
        </w:rPr>
        <w:t xml:space="preserve"> quality between remote UE and a </w:t>
      </w:r>
      <w:r w:rsidR="00134027">
        <w:rPr>
          <w:rFonts w:eastAsia="宋体"/>
          <w:kern w:val="2"/>
          <w:sz w:val="20"/>
          <w:lang w:eastAsia="zh-CN"/>
        </w:rPr>
        <w:t>candidate relay</w:t>
      </w:r>
      <w:r>
        <w:rPr>
          <w:rFonts w:eastAsia="宋体"/>
          <w:kern w:val="2"/>
          <w:sz w:val="20"/>
          <w:lang w:eastAsia="zh-CN"/>
        </w:rPr>
        <w:t xml:space="preserve"> becomes better than threshold2, </w:t>
      </w:r>
      <w:r w:rsidR="001A1264">
        <w:rPr>
          <w:rFonts w:eastAsia="宋体"/>
          <w:kern w:val="2"/>
          <w:sz w:val="20"/>
          <w:lang w:eastAsia="zh-CN"/>
        </w:rPr>
        <w:t xml:space="preserve">the remote UE may initial </w:t>
      </w:r>
      <w:r>
        <w:rPr>
          <w:rFonts w:eastAsia="宋体"/>
          <w:kern w:val="2"/>
          <w:sz w:val="20"/>
          <w:lang w:eastAsia="zh-CN"/>
        </w:rPr>
        <w:t xml:space="preserve">the measurement report </w:t>
      </w:r>
      <w:r w:rsidR="001A1264">
        <w:rPr>
          <w:rFonts w:eastAsia="宋体"/>
          <w:kern w:val="2"/>
          <w:sz w:val="20"/>
          <w:lang w:eastAsia="zh-CN"/>
        </w:rPr>
        <w:t>procedure</w:t>
      </w:r>
      <w:r>
        <w:rPr>
          <w:rFonts w:eastAsia="宋体"/>
          <w:kern w:val="2"/>
          <w:sz w:val="20"/>
          <w:lang w:eastAsia="zh-CN"/>
        </w:rPr>
        <w:t xml:space="preserve">. Based on the measurement report, the </w:t>
      </w:r>
      <w:proofErr w:type="spellStart"/>
      <w:r>
        <w:rPr>
          <w:rFonts w:eastAsia="宋体"/>
          <w:kern w:val="2"/>
          <w:sz w:val="20"/>
          <w:lang w:eastAsia="zh-CN"/>
        </w:rPr>
        <w:t>gNB</w:t>
      </w:r>
      <w:proofErr w:type="spellEnd"/>
      <w:r>
        <w:rPr>
          <w:rFonts w:eastAsia="宋体"/>
          <w:kern w:val="2"/>
          <w:sz w:val="20"/>
          <w:lang w:eastAsia="zh-CN"/>
        </w:rPr>
        <w:t xml:space="preserve"> may select a </w:t>
      </w:r>
      <w:r w:rsidR="00134027">
        <w:rPr>
          <w:rFonts w:eastAsia="宋体"/>
          <w:kern w:val="2"/>
          <w:sz w:val="20"/>
          <w:lang w:eastAsia="zh-CN"/>
        </w:rPr>
        <w:t>target U2N relay</w:t>
      </w:r>
      <w:r>
        <w:rPr>
          <w:rFonts w:eastAsia="宋体"/>
          <w:kern w:val="2"/>
          <w:sz w:val="20"/>
          <w:lang w:eastAsia="zh-CN"/>
        </w:rPr>
        <w:t xml:space="preserve"> within the same </w:t>
      </w:r>
      <w:proofErr w:type="spellStart"/>
      <w:r>
        <w:rPr>
          <w:rFonts w:eastAsia="宋体"/>
          <w:kern w:val="2"/>
          <w:sz w:val="20"/>
          <w:lang w:eastAsia="zh-CN"/>
        </w:rPr>
        <w:t>gNB</w:t>
      </w:r>
      <w:proofErr w:type="spellEnd"/>
      <w:r>
        <w:rPr>
          <w:rFonts w:eastAsia="宋体"/>
          <w:kern w:val="2"/>
          <w:sz w:val="20"/>
          <w:lang w:eastAsia="zh-CN"/>
        </w:rPr>
        <w:t xml:space="preserve"> and send </w:t>
      </w:r>
      <w:proofErr w:type="spellStart"/>
      <w:r w:rsidRPr="004A305C">
        <w:rPr>
          <w:rFonts w:eastAsia="宋体"/>
          <w:i/>
          <w:kern w:val="2"/>
          <w:sz w:val="20"/>
          <w:lang w:eastAsia="zh-CN"/>
        </w:rPr>
        <w:t>RRCReconfiguration</w:t>
      </w:r>
      <w:proofErr w:type="spellEnd"/>
      <w:r>
        <w:rPr>
          <w:rFonts w:eastAsia="宋体"/>
          <w:kern w:val="2"/>
          <w:sz w:val="20"/>
          <w:lang w:eastAsia="zh-CN"/>
        </w:rPr>
        <w:t xml:space="preserve"> message to the remote UE to trigger the path switching procedure</w:t>
      </w:r>
      <w:r w:rsidR="00D34C8C">
        <w:rPr>
          <w:rFonts w:eastAsia="宋体"/>
          <w:kern w:val="2"/>
          <w:sz w:val="20"/>
          <w:lang w:eastAsia="zh-CN"/>
        </w:rPr>
        <w:t>.</w:t>
      </w:r>
    </w:p>
    <w:p w:rsidR="009A69C2" w:rsidRDefault="009A69C2" w:rsidP="009A69C2">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476B51">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i</w:t>
      </w:r>
      <w:r w:rsidRPr="002607CA">
        <w:rPr>
          <w:rFonts w:eastAsia="宋体"/>
          <w:b/>
          <w:kern w:val="2"/>
          <w:sz w:val="20"/>
          <w:lang w:eastAsia="zh-CN"/>
        </w:rPr>
        <w:t>ntra-</w:t>
      </w:r>
      <w:proofErr w:type="spellStart"/>
      <w:r w:rsidRPr="002607CA">
        <w:rPr>
          <w:rFonts w:eastAsia="宋体"/>
          <w:b/>
          <w:kern w:val="2"/>
          <w:sz w:val="20"/>
          <w:lang w:eastAsia="zh-CN"/>
        </w:rPr>
        <w:t>gNB</w:t>
      </w:r>
      <w:proofErr w:type="spellEnd"/>
      <w:r w:rsidRPr="002607CA">
        <w:rPr>
          <w:rFonts w:eastAsia="宋体"/>
          <w:b/>
          <w:kern w:val="2"/>
          <w:sz w:val="20"/>
          <w:lang w:eastAsia="zh-CN"/>
        </w:rPr>
        <w:t xml:space="preserve"> multi-hop indirect to </w:t>
      </w:r>
      <w:r w:rsidRPr="009A69C2">
        <w:rPr>
          <w:rFonts w:eastAsia="宋体"/>
          <w:b/>
          <w:kern w:val="2"/>
          <w:sz w:val="20"/>
          <w:lang w:eastAsia="zh-CN"/>
        </w:rPr>
        <w:t xml:space="preserve">single-hop indirect </w:t>
      </w:r>
      <w:r w:rsidRPr="002607CA">
        <w:rPr>
          <w:rFonts w:eastAsia="宋体"/>
          <w:b/>
          <w:kern w:val="2"/>
          <w:sz w:val="20"/>
          <w:lang w:eastAsia="zh-CN"/>
        </w:rPr>
        <w:t>switching</w:t>
      </w:r>
      <w:r>
        <w:rPr>
          <w:rFonts w:eastAsia="宋体"/>
          <w:b/>
          <w:kern w:val="2"/>
          <w:sz w:val="20"/>
          <w:lang w:eastAsia="zh-CN"/>
        </w:rPr>
        <w:t xml:space="preserve">, remote UE switched to a different relay within the same </w:t>
      </w:r>
      <w:proofErr w:type="spellStart"/>
      <w:r>
        <w:rPr>
          <w:rFonts w:eastAsia="宋体"/>
          <w:b/>
          <w:kern w:val="2"/>
          <w:sz w:val="20"/>
          <w:lang w:eastAsia="zh-CN"/>
        </w:rPr>
        <w:t>gNB</w:t>
      </w:r>
      <w:proofErr w:type="spellEnd"/>
      <w:r>
        <w:rPr>
          <w:rFonts w:eastAsia="宋体"/>
          <w:b/>
          <w:kern w:val="2"/>
          <w:sz w:val="20"/>
          <w:lang w:eastAsia="zh-CN"/>
        </w:rPr>
        <w:t xml:space="preserve"> is supported. The serving cell of the new relay could be the same </w:t>
      </w:r>
      <w:r w:rsidR="00685A1A">
        <w:rPr>
          <w:rFonts w:eastAsia="宋体"/>
          <w:b/>
          <w:kern w:val="2"/>
          <w:sz w:val="20"/>
          <w:lang w:eastAsia="zh-CN"/>
        </w:rPr>
        <w:t>as</w:t>
      </w:r>
      <w:r>
        <w:rPr>
          <w:rFonts w:eastAsia="宋体"/>
          <w:b/>
          <w:kern w:val="2"/>
          <w:sz w:val="20"/>
          <w:lang w:eastAsia="zh-CN"/>
        </w:rPr>
        <w:t xml:space="preserve"> or different</w:t>
      </w:r>
      <w:r w:rsidR="00685A1A">
        <w:rPr>
          <w:rFonts w:eastAsia="宋体"/>
          <w:b/>
          <w:kern w:val="2"/>
          <w:sz w:val="20"/>
          <w:lang w:eastAsia="zh-CN"/>
        </w:rPr>
        <w:t xml:space="preserve"> </w:t>
      </w:r>
      <w:r>
        <w:rPr>
          <w:rFonts w:eastAsia="宋体"/>
          <w:b/>
          <w:kern w:val="2"/>
          <w:sz w:val="20"/>
          <w:lang w:eastAsia="zh-CN"/>
        </w:rPr>
        <w:t>from the previous serving cell of the remote UE.</w:t>
      </w:r>
    </w:p>
    <w:p w:rsidR="009A69C2" w:rsidRPr="0085503E" w:rsidRDefault="009A69C2" w:rsidP="009A69C2">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9C7A8A">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sidR="00C1637E">
        <w:rPr>
          <w:rFonts w:eastAsia="宋体"/>
          <w:b/>
          <w:kern w:val="2"/>
          <w:sz w:val="20"/>
          <w:lang w:eastAsia="zh-CN"/>
        </w:rPr>
        <w:t>Event Z</w:t>
      </w:r>
      <w:r w:rsidRPr="003C7240">
        <w:rPr>
          <w:rFonts w:eastAsia="宋体"/>
          <w:b/>
          <w:kern w:val="2"/>
          <w:sz w:val="20"/>
          <w:lang w:eastAsia="zh-CN"/>
        </w:rPr>
        <w:t>1</w:t>
      </w:r>
      <w:r>
        <w:rPr>
          <w:rFonts w:eastAsia="宋体"/>
          <w:b/>
          <w:kern w:val="2"/>
          <w:sz w:val="20"/>
          <w:lang w:eastAsia="zh-CN"/>
        </w:rPr>
        <w:t xml:space="preserve"> could be used for i</w:t>
      </w:r>
      <w:r w:rsidRPr="002607CA">
        <w:rPr>
          <w:rFonts w:eastAsia="宋体"/>
          <w:b/>
          <w:kern w:val="2"/>
          <w:sz w:val="20"/>
          <w:lang w:eastAsia="zh-CN"/>
        </w:rPr>
        <w:t>ntra-</w:t>
      </w:r>
      <w:proofErr w:type="spellStart"/>
      <w:r w:rsidRPr="002607CA">
        <w:rPr>
          <w:rFonts w:eastAsia="宋体"/>
          <w:b/>
          <w:kern w:val="2"/>
          <w:sz w:val="20"/>
          <w:lang w:eastAsia="zh-CN"/>
        </w:rPr>
        <w:t>gNB</w:t>
      </w:r>
      <w:proofErr w:type="spellEnd"/>
      <w:r w:rsidRPr="002607CA">
        <w:rPr>
          <w:rFonts w:eastAsia="宋体"/>
          <w:b/>
          <w:kern w:val="2"/>
          <w:sz w:val="20"/>
          <w:lang w:eastAsia="zh-CN"/>
        </w:rPr>
        <w:t xml:space="preserve"> multi-hop indirect to direct path switching</w:t>
      </w:r>
      <w:r>
        <w:rPr>
          <w:rFonts w:eastAsia="宋体"/>
          <w:b/>
          <w:kern w:val="2"/>
          <w:sz w:val="20"/>
          <w:lang w:eastAsia="zh-CN"/>
        </w:rPr>
        <w:t xml:space="preserve">. </w:t>
      </w:r>
      <w:r w:rsidRPr="0085503E">
        <w:rPr>
          <w:rFonts w:eastAsia="宋体"/>
          <w:b/>
          <w:kern w:val="2"/>
          <w:sz w:val="20"/>
          <w:lang w:eastAsia="zh-CN"/>
        </w:rPr>
        <w:t xml:space="preserve">The remote UE shall consider the first relay as serving L2 </w:t>
      </w:r>
      <w:r w:rsidR="00C1637E">
        <w:rPr>
          <w:rFonts w:eastAsia="宋体"/>
          <w:b/>
          <w:kern w:val="2"/>
          <w:sz w:val="20"/>
          <w:lang w:eastAsia="zh-CN"/>
        </w:rPr>
        <w:t>U2N relay for evaluating Event Z</w:t>
      </w:r>
      <w:r w:rsidRPr="0085503E">
        <w:rPr>
          <w:rFonts w:eastAsia="宋体"/>
          <w:b/>
          <w:kern w:val="2"/>
          <w:sz w:val="20"/>
          <w:lang w:eastAsia="zh-CN"/>
        </w:rPr>
        <w:t>1.</w:t>
      </w:r>
    </w:p>
    <w:p w:rsidR="00DF2DC1" w:rsidRDefault="00DF2DC1" w:rsidP="00DF2DC1">
      <w:pPr>
        <w:spacing w:before="120"/>
        <w:jc w:val="both"/>
        <w:rPr>
          <w:rFonts w:eastAsia="宋体"/>
          <w:kern w:val="2"/>
          <w:sz w:val="20"/>
          <w:lang w:eastAsia="zh-CN"/>
        </w:rPr>
      </w:pPr>
      <w:r>
        <w:rPr>
          <w:rFonts w:eastAsia="宋体"/>
          <w:kern w:val="2"/>
          <w:sz w:val="20"/>
          <w:lang w:eastAsia="zh-CN"/>
        </w:rPr>
        <w:t>For Case 2-</w:t>
      </w:r>
      <w:r w:rsidR="004B1D6E">
        <w:rPr>
          <w:rFonts w:eastAsia="宋体"/>
          <w:kern w:val="2"/>
          <w:sz w:val="20"/>
          <w:lang w:eastAsia="zh-CN"/>
        </w:rPr>
        <w:t>3</w:t>
      </w:r>
      <w:r>
        <w:rPr>
          <w:rFonts w:eastAsia="宋体"/>
          <w:kern w:val="2"/>
          <w:sz w:val="20"/>
          <w:lang w:eastAsia="zh-CN"/>
        </w:rPr>
        <w:t xml:space="preserve"> and 2-</w:t>
      </w:r>
      <w:r w:rsidR="004B1D6E">
        <w:rPr>
          <w:rFonts w:eastAsia="宋体"/>
          <w:kern w:val="2"/>
          <w:sz w:val="20"/>
          <w:lang w:eastAsia="zh-CN"/>
        </w:rPr>
        <w:t>4</w:t>
      </w:r>
      <w:r>
        <w:rPr>
          <w:rFonts w:eastAsia="宋体"/>
          <w:kern w:val="2"/>
          <w:sz w:val="20"/>
          <w:lang w:eastAsia="zh-CN"/>
        </w:rPr>
        <w:t>,</w:t>
      </w:r>
      <w:r w:rsidRPr="00DF2DC1">
        <w:rPr>
          <w:rFonts w:eastAsia="宋体"/>
          <w:kern w:val="2"/>
          <w:sz w:val="20"/>
          <w:lang w:eastAsia="zh-CN"/>
        </w:rPr>
        <w:t xml:space="preserve"> </w:t>
      </w:r>
      <w:r>
        <w:rPr>
          <w:rFonts w:eastAsia="宋体"/>
          <w:kern w:val="2"/>
          <w:sz w:val="20"/>
          <w:lang w:eastAsia="zh-CN"/>
        </w:rPr>
        <w:t xml:space="preserve">it may happen when </w:t>
      </w:r>
      <w:r w:rsidR="0001694D">
        <w:rPr>
          <w:rFonts w:eastAsia="宋体"/>
          <w:kern w:val="2"/>
          <w:sz w:val="20"/>
          <w:lang w:eastAsia="zh-CN"/>
        </w:rPr>
        <w:t>PC5 quality between relay</w:t>
      </w:r>
      <w:r w:rsidR="00905891">
        <w:rPr>
          <w:rFonts w:eastAsia="宋体"/>
          <w:kern w:val="2"/>
          <w:sz w:val="20"/>
          <w:lang w:eastAsia="zh-CN"/>
        </w:rPr>
        <w:t>1 and relay2</w:t>
      </w:r>
      <w:r>
        <w:rPr>
          <w:rFonts w:eastAsia="宋体"/>
          <w:kern w:val="2"/>
          <w:sz w:val="20"/>
          <w:lang w:eastAsia="zh-CN"/>
        </w:rPr>
        <w:t xml:space="preserve"> becomes worse and </w:t>
      </w:r>
      <w:proofErr w:type="spellStart"/>
      <w:r w:rsidR="00905891">
        <w:rPr>
          <w:rFonts w:eastAsia="宋体"/>
          <w:kern w:val="2"/>
          <w:sz w:val="20"/>
          <w:lang w:eastAsia="zh-CN"/>
        </w:rPr>
        <w:t>Uu</w:t>
      </w:r>
      <w:proofErr w:type="spellEnd"/>
      <w:r w:rsidR="00905891">
        <w:rPr>
          <w:rFonts w:eastAsia="宋体"/>
          <w:kern w:val="2"/>
          <w:sz w:val="20"/>
          <w:lang w:eastAsia="zh-CN"/>
        </w:rPr>
        <w:t xml:space="preserve"> quality between relay1 and NR cell </w:t>
      </w:r>
      <w:r>
        <w:rPr>
          <w:rFonts w:eastAsia="宋体"/>
          <w:kern w:val="2"/>
          <w:sz w:val="20"/>
          <w:lang w:eastAsia="zh-CN"/>
        </w:rPr>
        <w:t>becomes better.</w:t>
      </w:r>
      <w:r w:rsidR="008803D3">
        <w:rPr>
          <w:rFonts w:eastAsia="宋体"/>
          <w:kern w:val="2"/>
          <w:sz w:val="20"/>
          <w:lang w:eastAsia="zh-CN"/>
        </w:rPr>
        <w:t xml:space="preserve"> If Event X1 is configured for relay1, relay1</w:t>
      </w:r>
      <w:r w:rsidR="008803D3" w:rsidRPr="008803D3">
        <w:t xml:space="preserve"> </w:t>
      </w:r>
      <w:r w:rsidR="008803D3" w:rsidRPr="008803D3">
        <w:rPr>
          <w:rFonts w:eastAsia="宋体"/>
          <w:kern w:val="2"/>
          <w:sz w:val="20"/>
          <w:lang w:eastAsia="zh-CN"/>
        </w:rPr>
        <w:t xml:space="preserve">may initial the measurement report procedure. Based on the measurement report, the </w:t>
      </w:r>
      <w:proofErr w:type="spellStart"/>
      <w:r w:rsidR="008803D3" w:rsidRPr="008803D3">
        <w:rPr>
          <w:rFonts w:eastAsia="宋体"/>
          <w:kern w:val="2"/>
          <w:sz w:val="20"/>
          <w:lang w:eastAsia="zh-CN"/>
        </w:rPr>
        <w:t>gNB</w:t>
      </w:r>
      <w:proofErr w:type="spellEnd"/>
      <w:r w:rsidR="008803D3" w:rsidRPr="008803D3">
        <w:rPr>
          <w:rFonts w:eastAsia="宋体"/>
          <w:kern w:val="2"/>
          <w:sz w:val="20"/>
          <w:lang w:eastAsia="zh-CN"/>
        </w:rPr>
        <w:t xml:space="preserve"> may </w:t>
      </w:r>
      <w:r w:rsidR="004B1D6E">
        <w:rPr>
          <w:rFonts w:eastAsia="宋体"/>
          <w:kern w:val="2"/>
          <w:sz w:val="20"/>
          <w:lang w:eastAsia="zh-CN"/>
        </w:rPr>
        <w:t xml:space="preserve">switch relay1 </w:t>
      </w:r>
      <w:r w:rsidR="004B1D6E" w:rsidRPr="004B1D6E">
        <w:rPr>
          <w:rFonts w:eastAsia="宋体"/>
          <w:kern w:val="2"/>
          <w:sz w:val="20"/>
          <w:lang w:eastAsia="zh-CN"/>
        </w:rPr>
        <w:t xml:space="preserve">onto direct </w:t>
      </w:r>
      <w:proofErr w:type="spellStart"/>
      <w:r w:rsidR="004B1D6E" w:rsidRPr="004B1D6E">
        <w:rPr>
          <w:rFonts w:eastAsia="宋体"/>
          <w:kern w:val="2"/>
          <w:sz w:val="20"/>
          <w:lang w:eastAsia="zh-CN"/>
        </w:rPr>
        <w:t>Uu</w:t>
      </w:r>
      <w:proofErr w:type="spellEnd"/>
      <w:r w:rsidR="004B1D6E" w:rsidRPr="004B1D6E">
        <w:rPr>
          <w:rFonts w:eastAsia="宋体"/>
          <w:kern w:val="2"/>
          <w:sz w:val="20"/>
          <w:lang w:eastAsia="zh-CN"/>
        </w:rPr>
        <w:t xml:space="preserve"> path</w:t>
      </w:r>
      <w:r w:rsidR="008803D3" w:rsidRPr="008803D3">
        <w:rPr>
          <w:rFonts w:eastAsia="宋体"/>
          <w:kern w:val="2"/>
          <w:sz w:val="20"/>
          <w:lang w:eastAsia="zh-CN"/>
        </w:rPr>
        <w:t>.</w:t>
      </w:r>
      <w:r w:rsidR="004A62FB">
        <w:rPr>
          <w:rFonts w:eastAsia="宋体"/>
          <w:kern w:val="2"/>
          <w:sz w:val="20"/>
          <w:lang w:eastAsia="zh-CN"/>
        </w:rPr>
        <w:t xml:space="preserve"> If the PC5 quality between remote UE and relay1 is stable, whether to support service continuity for remote UE </w:t>
      </w:r>
      <w:r w:rsidR="00FA75A7">
        <w:rPr>
          <w:rFonts w:eastAsia="宋体"/>
          <w:kern w:val="2"/>
          <w:sz w:val="20"/>
          <w:lang w:eastAsia="zh-CN"/>
        </w:rPr>
        <w:t xml:space="preserve">in these scenarios </w:t>
      </w:r>
      <w:r w:rsidR="004A62FB">
        <w:rPr>
          <w:rFonts w:eastAsia="宋体"/>
          <w:kern w:val="2"/>
          <w:sz w:val="20"/>
          <w:lang w:eastAsia="zh-CN"/>
        </w:rPr>
        <w:t>shall be</w:t>
      </w:r>
      <w:r w:rsidR="00FA75A7">
        <w:rPr>
          <w:rFonts w:eastAsia="宋体"/>
          <w:kern w:val="2"/>
          <w:sz w:val="20"/>
          <w:lang w:eastAsia="zh-CN"/>
        </w:rPr>
        <w:t xml:space="preserve"> further</w:t>
      </w:r>
      <w:r w:rsidR="004A62FB">
        <w:rPr>
          <w:rFonts w:eastAsia="宋体"/>
          <w:kern w:val="2"/>
          <w:sz w:val="20"/>
          <w:lang w:eastAsia="zh-CN"/>
        </w:rPr>
        <w:t xml:space="preserve"> discussed. Generally, it </w:t>
      </w:r>
      <w:r w:rsidR="00FA75A7">
        <w:rPr>
          <w:rFonts w:eastAsia="宋体"/>
          <w:kern w:val="2"/>
          <w:sz w:val="20"/>
          <w:lang w:eastAsia="zh-CN"/>
        </w:rPr>
        <w:t>is more like a kind of</w:t>
      </w:r>
      <w:r w:rsidR="004A62FB">
        <w:rPr>
          <w:rFonts w:eastAsia="宋体"/>
          <w:kern w:val="2"/>
          <w:sz w:val="20"/>
          <w:lang w:eastAsia="zh-CN"/>
        </w:rPr>
        <w:t xml:space="preserve"> “group HO”</w:t>
      </w:r>
      <w:r w:rsidR="00480CBD">
        <w:rPr>
          <w:rFonts w:eastAsia="宋体"/>
          <w:kern w:val="2"/>
          <w:sz w:val="20"/>
          <w:lang w:eastAsia="zh-CN"/>
        </w:rPr>
        <w:t>, which is not supported in previous release.</w:t>
      </w:r>
    </w:p>
    <w:p w:rsidR="00480CBD" w:rsidRDefault="00480CBD" w:rsidP="00480CBD">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9C7A8A">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RAN2 clarifies whether to support </w:t>
      </w:r>
      <w:r w:rsidR="00A67F15">
        <w:rPr>
          <w:rFonts w:eastAsia="宋体"/>
          <w:b/>
          <w:kern w:val="2"/>
          <w:sz w:val="20"/>
          <w:lang w:eastAsia="zh-CN"/>
        </w:rPr>
        <w:t xml:space="preserve">service continuity </w:t>
      </w:r>
      <w:r w:rsidR="00A67F15">
        <w:rPr>
          <w:rFonts w:eastAsia="宋体"/>
          <w:b/>
          <w:kern w:val="2"/>
          <w:sz w:val="20"/>
          <w:lang w:eastAsia="zh-CN"/>
        </w:rPr>
        <w:t xml:space="preserve">of </w:t>
      </w:r>
      <w:r>
        <w:rPr>
          <w:rFonts w:eastAsia="宋体"/>
          <w:b/>
          <w:kern w:val="2"/>
          <w:sz w:val="20"/>
          <w:lang w:eastAsia="zh-CN"/>
        </w:rPr>
        <w:t>Case 2-3 and 2-4 for i</w:t>
      </w:r>
      <w:r w:rsidRPr="002607CA">
        <w:rPr>
          <w:rFonts w:eastAsia="宋体"/>
          <w:b/>
          <w:kern w:val="2"/>
          <w:sz w:val="20"/>
          <w:lang w:eastAsia="zh-CN"/>
        </w:rPr>
        <w:t>ntra-</w:t>
      </w:r>
      <w:proofErr w:type="spellStart"/>
      <w:r w:rsidRPr="002607CA">
        <w:rPr>
          <w:rFonts w:eastAsia="宋体"/>
          <w:b/>
          <w:kern w:val="2"/>
          <w:sz w:val="20"/>
          <w:lang w:eastAsia="zh-CN"/>
        </w:rPr>
        <w:t>gNB</w:t>
      </w:r>
      <w:proofErr w:type="spellEnd"/>
      <w:r w:rsidRPr="002607CA">
        <w:rPr>
          <w:rFonts w:eastAsia="宋体"/>
          <w:b/>
          <w:kern w:val="2"/>
          <w:sz w:val="20"/>
          <w:lang w:eastAsia="zh-CN"/>
        </w:rPr>
        <w:t xml:space="preserve"> multi-hop indirect to </w:t>
      </w:r>
      <w:r w:rsidRPr="009A69C2">
        <w:rPr>
          <w:rFonts w:eastAsia="宋体"/>
          <w:b/>
          <w:kern w:val="2"/>
          <w:sz w:val="20"/>
          <w:lang w:eastAsia="zh-CN"/>
        </w:rPr>
        <w:t xml:space="preserve">single-hop indirect </w:t>
      </w:r>
      <w:r w:rsidRPr="002607CA">
        <w:rPr>
          <w:rFonts w:eastAsia="宋体"/>
          <w:b/>
          <w:kern w:val="2"/>
          <w:sz w:val="20"/>
          <w:lang w:eastAsia="zh-CN"/>
        </w:rPr>
        <w:t>switching</w:t>
      </w:r>
      <w:r>
        <w:rPr>
          <w:rFonts w:eastAsia="宋体"/>
          <w:b/>
          <w:kern w:val="2"/>
          <w:sz w:val="20"/>
          <w:lang w:eastAsia="zh-CN"/>
        </w:rPr>
        <w:t>.</w:t>
      </w:r>
    </w:p>
    <w:p w:rsidR="008475B2" w:rsidRPr="00655935" w:rsidRDefault="00526A20" w:rsidP="00526A20">
      <w:pPr>
        <w:pStyle w:val="2"/>
        <w:rPr>
          <w:lang w:eastAsia="zh-CN"/>
        </w:rPr>
      </w:pPr>
      <w:r w:rsidRPr="00526A20">
        <w:rPr>
          <w:rFonts w:eastAsiaTheme="minorEastAsia"/>
          <w:lang w:eastAsia="zh-CN"/>
        </w:rPr>
        <w:t>Intra-</w:t>
      </w:r>
      <w:proofErr w:type="spellStart"/>
      <w:r w:rsidRPr="00526A20">
        <w:rPr>
          <w:rFonts w:eastAsiaTheme="minorEastAsia"/>
          <w:lang w:eastAsia="zh-CN"/>
        </w:rPr>
        <w:t>gNB</w:t>
      </w:r>
      <w:proofErr w:type="spellEnd"/>
      <w:r w:rsidRPr="00526A20">
        <w:rPr>
          <w:rFonts w:eastAsiaTheme="minorEastAsia"/>
          <w:lang w:eastAsia="zh-CN"/>
        </w:rPr>
        <w:t xml:space="preserve"> direct to multi-hop indirect path switching</w:t>
      </w:r>
    </w:p>
    <w:p w:rsidR="008475B2" w:rsidRDefault="008475B2" w:rsidP="008475B2">
      <w:pPr>
        <w:spacing w:before="120"/>
        <w:jc w:val="both"/>
        <w:rPr>
          <w:rFonts w:eastAsia="宋体"/>
          <w:kern w:val="2"/>
          <w:sz w:val="20"/>
          <w:lang w:eastAsia="zh-CN"/>
        </w:rPr>
      </w:pPr>
      <w:r>
        <w:rPr>
          <w:rFonts w:eastAsia="宋体"/>
          <w:kern w:val="2"/>
          <w:sz w:val="20"/>
          <w:lang w:eastAsia="zh-CN"/>
        </w:rPr>
        <w:t xml:space="preserve">Regarding </w:t>
      </w:r>
      <w:r w:rsidR="00F44660">
        <w:rPr>
          <w:rFonts w:eastAsia="宋体"/>
          <w:kern w:val="2"/>
          <w:sz w:val="20"/>
          <w:lang w:eastAsia="zh-CN"/>
        </w:rPr>
        <w:t>i</w:t>
      </w:r>
      <w:r w:rsidR="00F44660" w:rsidRPr="00F44660">
        <w:rPr>
          <w:rFonts w:eastAsia="宋体"/>
          <w:kern w:val="2"/>
          <w:sz w:val="20"/>
          <w:lang w:eastAsia="zh-CN"/>
        </w:rPr>
        <w:t>ntra-</w:t>
      </w:r>
      <w:proofErr w:type="spellStart"/>
      <w:r w:rsidR="00F44660" w:rsidRPr="00F44660">
        <w:rPr>
          <w:rFonts w:eastAsia="宋体"/>
          <w:kern w:val="2"/>
          <w:sz w:val="20"/>
          <w:lang w:eastAsia="zh-CN"/>
        </w:rPr>
        <w:t>gNB</w:t>
      </w:r>
      <w:proofErr w:type="spellEnd"/>
      <w:r w:rsidR="00F44660" w:rsidRPr="00F44660">
        <w:rPr>
          <w:rFonts w:eastAsia="宋体"/>
          <w:kern w:val="2"/>
          <w:sz w:val="20"/>
          <w:lang w:eastAsia="zh-CN"/>
        </w:rPr>
        <w:t xml:space="preserve"> direct to multi-hop indirect path switching</w:t>
      </w:r>
      <w:r>
        <w:rPr>
          <w:rFonts w:eastAsia="宋体"/>
          <w:kern w:val="2"/>
          <w:sz w:val="20"/>
          <w:lang w:eastAsia="zh-CN"/>
        </w:rPr>
        <w:t xml:space="preserve">, it may happen when </w:t>
      </w:r>
      <w:proofErr w:type="spellStart"/>
      <w:r w:rsidR="00F44660">
        <w:rPr>
          <w:rFonts w:eastAsia="宋体"/>
          <w:kern w:val="2"/>
          <w:sz w:val="20"/>
          <w:lang w:eastAsia="zh-CN"/>
        </w:rPr>
        <w:t>PCell</w:t>
      </w:r>
      <w:proofErr w:type="spellEnd"/>
      <w:r>
        <w:rPr>
          <w:rFonts w:eastAsia="宋体"/>
          <w:kern w:val="2"/>
          <w:sz w:val="20"/>
          <w:lang w:eastAsia="zh-CN"/>
        </w:rPr>
        <w:t xml:space="preserve"> becomes worse and </w:t>
      </w:r>
      <w:r w:rsidR="00F44660">
        <w:rPr>
          <w:rFonts w:eastAsia="宋体"/>
          <w:kern w:val="2"/>
          <w:sz w:val="20"/>
          <w:lang w:eastAsia="zh-CN"/>
        </w:rPr>
        <w:t>candidate U2N relay</w:t>
      </w:r>
      <w:r>
        <w:rPr>
          <w:rFonts w:eastAsia="宋体"/>
          <w:kern w:val="2"/>
          <w:sz w:val="20"/>
          <w:lang w:eastAsia="zh-CN"/>
        </w:rPr>
        <w:t xml:space="preserve"> becomes better. In this case, Event </w:t>
      </w:r>
      <w:r w:rsidR="00CE5D8A">
        <w:rPr>
          <w:rFonts w:eastAsia="宋体"/>
          <w:kern w:val="2"/>
          <w:sz w:val="20"/>
          <w:lang w:eastAsia="zh-CN"/>
        </w:rPr>
        <w:t>Y</w:t>
      </w:r>
      <w:r>
        <w:rPr>
          <w:rFonts w:eastAsia="宋体"/>
          <w:kern w:val="2"/>
          <w:sz w:val="20"/>
          <w:lang w:eastAsia="zh-CN"/>
        </w:rPr>
        <w:t xml:space="preserve">1 could be used. When </w:t>
      </w:r>
      <w:proofErr w:type="spellStart"/>
      <w:r w:rsidR="00150BCC">
        <w:rPr>
          <w:rFonts w:eastAsia="宋体"/>
          <w:kern w:val="2"/>
          <w:sz w:val="20"/>
          <w:lang w:eastAsia="zh-CN"/>
        </w:rPr>
        <w:t>Uu</w:t>
      </w:r>
      <w:proofErr w:type="spellEnd"/>
      <w:r w:rsidR="00150BCC">
        <w:rPr>
          <w:rFonts w:eastAsia="宋体"/>
          <w:kern w:val="2"/>
          <w:sz w:val="20"/>
          <w:lang w:eastAsia="zh-CN"/>
        </w:rPr>
        <w:t xml:space="preserve"> quality between </w:t>
      </w:r>
      <w:r w:rsidR="00500408">
        <w:rPr>
          <w:rFonts w:eastAsia="宋体"/>
          <w:kern w:val="2"/>
          <w:sz w:val="20"/>
          <w:lang w:eastAsia="zh-CN"/>
        </w:rPr>
        <w:t>(</w:t>
      </w:r>
      <w:r w:rsidR="00150BCC">
        <w:rPr>
          <w:rFonts w:eastAsia="宋体"/>
          <w:kern w:val="2"/>
          <w:sz w:val="20"/>
          <w:lang w:eastAsia="zh-CN"/>
        </w:rPr>
        <w:t>remote</w:t>
      </w:r>
      <w:r w:rsidR="00500408">
        <w:rPr>
          <w:rFonts w:eastAsia="宋体"/>
          <w:kern w:val="2"/>
          <w:sz w:val="20"/>
          <w:lang w:eastAsia="zh-CN"/>
        </w:rPr>
        <w:t>)</w:t>
      </w:r>
      <w:r w:rsidR="00150BCC">
        <w:rPr>
          <w:rFonts w:eastAsia="宋体"/>
          <w:kern w:val="2"/>
          <w:sz w:val="20"/>
          <w:lang w:eastAsia="zh-CN"/>
        </w:rPr>
        <w:t xml:space="preserve"> UE and </w:t>
      </w:r>
      <w:proofErr w:type="spellStart"/>
      <w:r w:rsidR="00150BCC">
        <w:rPr>
          <w:rFonts w:eastAsia="宋体"/>
          <w:kern w:val="2"/>
          <w:sz w:val="20"/>
          <w:lang w:eastAsia="zh-CN"/>
        </w:rPr>
        <w:t>PCell</w:t>
      </w:r>
      <w:proofErr w:type="spellEnd"/>
      <w:r w:rsidR="00150BCC">
        <w:rPr>
          <w:rFonts w:eastAsia="宋体"/>
          <w:kern w:val="2"/>
          <w:sz w:val="20"/>
          <w:lang w:eastAsia="zh-CN"/>
        </w:rPr>
        <w:t xml:space="preserve"> becomes </w:t>
      </w:r>
      <w:r w:rsidR="004C0B35">
        <w:rPr>
          <w:rFonts w:eastAsia="宋体"/>
          <w:kern w:val="2"/>
          <w:sz w:val="20"/>
          <w:lang w:eastAsia="zh-CN"/>
        </w:rPr>
        <w:t>worse</w:t>
      </w:r>
      <w:r w:rsidR="00150BCC">
        <w:rPr>
          <w:rFonts w:eastAsia="宋体"/>
          <w:kern w:val="2"/>
          <w:sz w:val="20"/>
          <w:lang w:eastAsia="zh-CN"/>
        </w:rPr>
        <w:t xml:space="preserve"> than threshold</w:t>
      </w:r>
      <w:r w:rsidR="004C0B35">
        <w:rPr>
          <w:rFonts w:eastAsia="宋体"/>
          <w:kern w:val="2"/>
          <w:sz w:val="20"/>
          <w:lang w:eastAsia="zh-CN"/>
        </w:rPr>
        <w:t xml:space="preserve">1 and </w:t>
      </w:r>
      <w:r>
        <w:rPr>
          <w:rFonts w:eastAsia="宋体"/>
          <w:kern w:val="2"/>
          <w:sz w:val="20"/>
          <w:lang w:eastAsia="zh-CN"/>
        </w:rPr>
        <w:t xml:space="preserve">the PC5 quality between </w:t>
      </w:r>
      <w:r w:rsidR="00500408">
        <w:rPr>
          <w:rFonts w:eastAsia="宋体"/>
          <w:kern w:val="2"/>
          <w:sz w:val="20"/>
          <w:lang w:eastAsia="zh-CN"/>
        </w:rPr>
        <w:t>(</w:t>
      </w:r>
      <w:r>
        <w:rPr>
          <w:rFonts w:eastAsia="宋体"/>
          <w:kern w:val="2"/>
          <w:sz w:val="20"/>
          <w:lang w:eastAsia="zh-CN"/>
        </w:rPr>
        <w:t>remote</w:t>
      </w:r>
      <w:r w:rsidR="00500408">
        <w:rPr>
          <w:rFonts w:eastAsia="宋体"/>
          <w:kern w:val="2"/>
          <w:sz w:val="20"/>
          <w:lang w:eastAsia="zh-CN"/>
        </w:rPr>
        <w:t>)</w:t>
      </w:r>
      <w:r>
        <w:rPr>
          <w:rFonts w:eastAsia="宋体"/>
          <w:kern w:val="2"/>
          <w:sz w:val="20"/>
          <w:lang w:eastAsia="zh-CN"/>
        </w:rPr>
        <w:t xml:space="preserve"> UE and </w:t>
      </w:r>
      <w:r w:rsidR="004C0B35">
        <w:rPr>
          <w:rFonts w:eastAsia="宋体"/>
          <w:kern w:val="2"/>
          <w:sz w:val="20"/>
          <w:lang w:eastAsia="zh-CN"/>
        </w:rPr>
        <w:t xml:space="preserve">candidate U2N relay </w:t>
      </w:r>
      <w:r>
        <w:rPr>
          <w:rFonts w:eastAsia="宋体"/>
          <w:kern w:val="2"/>
          <w:sz w:val="20"/>
          <w:lang w:eastAsia="zh-CN"/>
        </w:rPr>
        <w:t xml:space="preserve">is </w:t>
      </w:r>
      <w:r w:rsidR="004C0B35">
        <w:rPr>
          <w:rFonts w:eastAsia="宋体"/>
          <w:kern w:val="2"/>
          <w:sz w:val="20"/>
          <w:lang w:eastAsia="zh-CN"/>
        </w:rPr>
        <w:t xml:space="preserve">better </w:t>
      </w:r>
      <w:r>
        <w:rPr>
          <w:rFonts w:eastAsia="宋体"/>
          <w:kern w:val="2"/>
          <w:sz w:val="20"/>
          <w:lang w:eastAsia="zh-CN"/>
        </w:rPr>
        <w:t>than threshold</w:t>
      </w:r>
      <w:r w:rsidR="004C0B35">
        <w:rPr>
          <w:rFonts w:eastAsia="宋体"/>
          <w:kern w:val="2"/>
          <w:sz w:val="20"/>
          <w:lang w:eastAsia="zh-CN"/>
        </w:rPr>
        <w:t xml:space="preserve">2, </w:t>
      </w:r>
      <w:r>
        <w:rPr>
          <w:rFonts w:eastAsia="宋体"/>
          <w:kern w:val="2"/>
          <w:sz w:val="20"/>
          <w:lang w:eastAsia="zh-CN"/>
        </w:rPr>
        <w:t xml:space="preserve">the </w:t>
      </w:r>
      <w:r w:rsidR="00EC42E2">
        <w:rPr>
          <w:rFonts w:eastAsia="宋体"/>
          <w:kern w:val="2"/>
          <w:sz w:val="20"/>
          <w:lang w:eastAsia="zh-CN"/>
        </w:rPr>
        <w:t>(</w:t>
      </w:r>
      <w:r>
        <w:rPr>
          <w:rFonts w:eastAsia="宋体"/>
          <w:kern w:val="2"/>
          <w:sz w:val="20"/>
          <w:lang w:eastAsia="zh-CN"/>
        </w:rPr>
        <w:t>remote</w:t>
      </w:r>
      <w:r w:rsidR="00EC42E2">
        <w:rPr>
          <w:rFonts w:eastAsia="宋体"/>
          <w:kern w:val="2"/>
          <w:sz w:val="20"/>
          <w:lang w:eastAsia="zh-CN"/>
        </w:rPr>
        <w:t>)</w:t>
      </w:r>
      <w:r>
        <w:rPr>
          <w:rFonts w:eastAsia="宋体"/>
          <w:kern w:val="2"/>
          <w:sz w:val="20"/>
          <w:lang w:eastAsia="zh-CN"/>
        </w:rPr>
        <w:t xml:space="preserve"> UE may initial the measurement report procedure. Based on the measurement report, the </w:t>
      </w:r>
      <w:proofErr w:type="spellStart"/>
      <w:r>
        <w:rPr>
          <w:rFonts w:eastAsia="宋体"/>
          <w:kern w:val="2"/>
          <w:sz w:val="20"/>
          <w:lang w:eastAsia="zh-CN"/>
        </w:rPr>
        <w:t>gNB</w:t>
      </w:r>
      <w:proofErr w:type="spellEnd"/>
      <w:r>
        <w:rPr>
          <w:rFonts w:eastAsia="宋体"/>
          <w:kern w:val="2"/>
          <w:sz w:val="20"/>
          <w:lang w:eastAsia="zh-CN"/>
        </w:rPr>
        <w:t xml:space="preserve"> may select a </w:t>
      </w:r>
      <w:r w:rsidR="00655773">
        <w:rPr>
          <w:rFonts w:eastAsia="宋体"/>
          <w:kern w:val="2"/>
          <w:sz w:val="20"/>
          <w:lang w:eastAsia="zh-CN"/>
        </w:rPr>
        <w:t xml:space="preserve">target relay </w:t>
      </w:r>
      <w:r>
        <w:rPr>
          <w:rFonts w:eastAsia="宋体"/>
          <w:kern w:val="2"/>
          <w:sz w:val="20"/>
          <w:lang w:eastAsia="zh-CN"/>
        </w:rPr>
        <w:t xml:space="preserve">within the same </w:t>
      </w:r>
      <w:proofErr w:type="spellStart"/>
      <w:r>
        <w:rPr>
          <w:rFonts w:eastAsia="宋体"/>
          <w:kern w:val="2"/>
          <w:sz w:val="20"/>
          <w:lang w:eastAsia="zh-CN"/>
        </w:rPr>
        <w:t>gNB</w:t>
      </w:r>
      <w:proofErr w:type="spellEnd"/>
      <w:r>
        <w:rPr>
          <w:rFonts w:eastAsia="宋体"/>
          <w:kern w:val="2"/>
          <w:sz w:val="20"/>
          <w:lang w:eastAsia="zh-CN"/>
        </w:rPr>
        <w:t xml:space="preserve"> and send </w:t>
      </w:r>
      <w:proofErr w:type="spellStart"/>
      <w:r w:rsidRPr="004A305C">
        <w:rPr>
          <w:rFonts w:eastAsia="宋体"/>
          <w:i/>
          <w:kern w:val="2"/>
          <w:sz w:val="20"/>
          <w:lang w:eastAsia="zh-CN"/>
        </w:rPr>
        <w:t>RRCReconfiguration</w:t>
      </w:r>
      <w:proofErr w:type="spellEnd"/>
      <w:r>
        <w:rPr>
          <w:rFonts w:eastAsia="宋体"/>
          <w:kern w:val="2"/>
          <w:sz w:val="20"/>
          <w:lang w:eastAsia="zh-CN"/>
        </w:rPr>
        <w:t xml:space="preserve"> message to the </w:t>
      </w:r>
      <w:r w:rsidR="00EC42E2">
        <w:rPr>
          <w:rFonts w:eastAsia="宋体"/>
          <w:kern w:val="2"/>
          <w:sz w:val="20"/>
          <w:lang w:eastAsia="zh-CN"/>
        </w:rPr>
        <w:t>(</w:t>
      </w:r>
      <w:r>
        <w:rPr>
          <w:rFonts w:eastAsia="宋体"/>
          <w:kern w:val="2"/>
          <w:sz w:val="20"/>
          <w:lang w:eastAsia="zh-CN"/>
        </w:rPr>
        <w:t>remote</w:t>
      </w:r>
      <w:r w:rsidR="00EC42E2">
        <w:rPr>
          <w:rFonts w:eastAsia="宋体"/>
          <w:kern w:val="2"/>
          <w:sz w:val="20"/>
          <w:lang w:eastAsia="zh-CN"/>
        </w:rPr>
        <w:t>)</w:t>
      </w:r>
      <w:r>
        <w:rPr>
          <w:rFonts w:eastAsia="宋体"/>
          <w:kern w:val="2"/>
          <w:sz w:val="20"/>
          <w:lang w:eastAsia="zh-CN"/>
        </w:rPr>
        <w:t xml:space="preserve"> UE to trigger the path switching procedure.</w:t>
      </w:r>
    </w:p>
    <w:p w:rsidR="008475B2" w:rsidRDefault="008475B2" w:rsidP="008475B2">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sidR="008B7CB0">
        <w:rPr>
          <w:rFonts w:eastAsia="宋体"/>
          <w:b/>
          <w:kern w:val="2"/>
          <w:sz w:val="20"/>
          <w:lang w:eastAsia="zh-CN"/>
        </w:rPr>
        <w:t>6</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w:t>
      </w:r>
      <w:r w:rsidR="004C37E9" w:rsidRPr="004C37E9">
        <w:rPr>
          <w:rFonts w:eastAsia="宋体"/>
          <w:b/>
          <w:kern w:val="2"/>
          <w:sz w:val="20"/>
          <w:lang w:eastAsia="zh-CN"/>
        </w:rPr>
        <w:t>intra-</w:t>
      </w:r>
      <w:proofErr w:type="spellStart"/>
      <w:r w:rsidR="004C37E9" w:rsidRPr="004C37E9">
        <w:rPr>
          <w:rFonts w:eastAsia="宋体"/>
          <w:b/>
          <w:kern w:val="2"/>
          <w:sz w:val="20"/>
          <w:lang w:eastAsia="zh-CN"/>
        </w:rPr>
        <w:t>gNB</w:t>
      </w:r>
      <w:proofErr w:type="spellEnd"/>
      <w:r w:rsidR="004C37E9" w:rsidRPr="004C37E9">
        <w:rPr>
          <w:rFonts w:eastAsia="宋体"/>
          <w:b/>
          <w:kern w:val="2"/>
          <w:sz w:val="20"/>
          <w:lang w:eastAsia="zh-CN"/>
        </w:rPr>
        <w:t xml:space="preserve"> direct to multi-hop indirect path switching</w:t>
      </w:r>
      <w:r>
        <w:rPr>
          <w:rFonts w:eastAsia="宋体"/>
          <w:b/>
          <w:kern w:val="2"/>
          <w:sz w:val="20"/>
          <w:lang w:eastAsia="zh-CN"/>
        </w:rPr>
        <w:t xml:space="preserve">, </w:t>
      </w:r>
      <w:r w:rsidR="00EC42E2">
        <w:rPr>
          <w:rFonts w:eastAsia="宋体"/>
          <w:b/>
          <w:kern w:val="2"/>
          <w:sz w:val="20"/>
          <w:lang w:eastAsia="zh-CN"/>
        </w:rPr>
        <w:t>(</w:t>
      </w:r>
      <w:r>
        <w:rPr>
          <w:rFonts w:eastAsia="宋体"/>
          <w:b/>
          <w:kern w:val="2"/>
          <w:sz w:val="20"/>
          <w:lang w:eastAsia="zh-CN"/>
        </w:rPr>
        <w:t>remote</w:t>
      </w:r>
      <w:r w:rsidR="00EC42E2">
        <w:rPr>
          <w:rFonts w:eastAsia="宋体"/>
          <w:b/>
          <w:kern w:val="2"/>
          <w:sz w:val="20"/>
          <w:lang w:eastAsia="zh-CN"/>
        </w:rPr>
        <w:t>)</w:t>
      </w:r>
      <w:r>
        <w:rPr>
          <w:rFonts w:eastAsia="宋体"/>
          <w:b/>
          <w:kern w:val="2"/>
          <w:sz w:val="20"/>
          <w:lang w:eastAsia="zh-CN"/>
        </w:rPr>
        <w:t xml:space="preserve"> UE switched to </w:t>
      </w:r>
      <w:r w:rsidR="00C62199">
        <w:rPr>
          <w:rFonts w:eastAsia="宋体"/>
          <w:b/>
          <w:kern w:val="2"/>
          <w:sz w:val="20"/>
          <w:lang w:eastAsia="zh-CN"/>
        </w:rPr>
        <w:t>candidate U2N relay</w:t>
      </w:r>
      <w:r>
        <w:rPr>
          <w:rFonts w:eastAsia="宋体"/>
          <w:b/>
          <w:kern w:val="2"/>
          <w:sz w:val="20"/>
          <w:lang w:eastAsia="zh-CN"/>
        </w:rPr>
        <w:t xml:space="preserve"> within the same </w:t>
      </w:r>
      <w:proofErr w:type="spellStart"/>
      <w:r>
        <w:rPr>
          <w:rFonts w:eastAsia="宋体"/>
          <w:b/>
          <w:kern w:val="2"/>
          <w:sz w:val="20"/>
          <w:lang w:eastAsia="zh-CN"/>
        </w:rPr>
        <w:t>gNB</w:t>
      </w:r>
      <w:proofErr w:type="spellEnd"/>
      <w:r>
        <w:rPr>
          <w:rFonts w:eastAsia="宋体"/>
          <w:b/>
          <w:kern w:val="2"/>
          <w:sz w:val="20"/>
          <w:lang w:eastAsia="zh-CN"/>
        </w:rPr>
        <w:t xml:space="preserve"> is supported. The </w:t>
      </w:r>
      <w:r w:rsidR="00C62199">
        <w:rPr>
          <w:rFonts w:eastAsia="宋体"/>
          <w:b/>
          <w:kern w:val="2"/>
          <w:sz w:val="20"/>
          <w:lang w:eastAsia="zh-CN"/>
        </w:rPr>
        <w:t>target U2N relay</w:t>
      </w:r>
      <w:r>
        <w:rPr>
          <w:rFonts w:eastAsia="宋体"/>
          <w:b/>
          <w:kern w:val="2"/>
          <w:sz w:val="20"/>
          <w:lang w:eastAsia="zh-CN"/>
        </w:rPr>
        <w:t xml:space="preserve"> could be same as or different from the previous serving cell of </w:t>
      </w:r>
      <w:r w:rsidR="00D75DEF">
        <w:rPr>
          <w:rFonts w:eastAsia="宋体"/>
          <w:b/>
          <w:kern w:val="2"/>
          <w:sz w:val="20"/>
          <w:lang w:eastAsia="zh-CN"/>
        </w:rPr>
        <w:t>(</w:t>
      </w:r>
      <w:r>
        <w:rPr>
          <w:rFonts w:eastAsia="宋体"/>
          <w:b/>
          <w:kern w:val="2"/>
          <w:sz w:val="20"/>
          <w:lang w:eastAsia="zh-CN"/>
        </w:rPr>
        <w:t>remote</w:t>
      </w:r>
      <w:r w:rsidR="00D75DEF">
        <w:rPr>
          <w:rFonts w:eastAsia="宋体"/>
          <w:b/>
          <w:kern w:val="2"/>
          <w:sz w:val="20"/>
          <w:lang w:eastAsia="zh-CN"/>
        </w:rPr>
        <w:t>)</w:t>
      </w:r>
      <w:r>
        <w:rPr>
          <w:rFonts w:eastAsia="宋体"/>
          <w:b/>
          <w:kern w:val="2"/>
          <w:sz w:val="20"/>
          <w:lang w:eastAsia="zh-CN"/>
        </w:rPr>
        <w:t xml:space="preserve"> UE.</w:t>
      </w:r>
    </w:p>
    <w:p w:rsidR="008475B2" w:rsidRPr="0085503E" w:rsidRDefault="008475B2" w:rsidP="008475B2">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626D19">
        <w:rPr>
          <w:rFonts w:eastAsia="宋体"/>
          <w:b/>
          <w:kern w:val="2"/>
          <w:sz w:val="20"/>
          <w:lang w:eastAsia="zh-CN"/>
        </w:rPr>
        <w:t>7</w:t>
      </w:r>
      <w:r w:rsidRPr="0012673B">
        <w:rPr>
          <w:rFonts w:eastAsia="宋体" w:hint="eastAsia"/>
          <w:b/>
          <w:kern w:val="2"/>
          <w:sz w:val="20"/>
          <w:lang w:eastAsia="zh-CN"/>
        </w:rPr>
        <w:t>:</w:t>
      </w:r>
      <w:r w:rsidRPr="0012673B">
        <w:rPr>
          <w:rFonts w:eastAsia="宋体"/>
          <w:b/>
          <w:kern w:val="2"/>
          <w:sz w:val="20"/>
          <w:lang w:eastAsia="zh-CN"/>
        </w:rPr>
        <w:t xml:space="preserve"> </w:t>
      </w:r>
      <w:r w:rsidR="00AF0C1E">
        <w:rPr>
          <w:rFonts w:eastAsia="宋体"/>
          <w:b/>
          <w:kern w:val="2"/>
          <w:sz w:val="20"/>
          <w:lang w:eastAsia="zh-CN"/>
        </w:rPr>
        <w:t>Event Y</w:t>
      </w:r>
      <w:r w:rsidRPr="003C7240">
        <w:rPr>
          <w:rFonts w:eastAsia="宋体"/>
          <w:b/>
          <w:kern w:val="2"/>
          <w:sz w:val="20"/>
          <w:lang w:eastAsia="zh-CN"/>
        </w:rPr>
        <w:t>1</w:t>
      </w:r>
      <w:r>
        <w:rPr>
          <w:rFonts w:eastAsia="宋体"/>
          <w:b/>
          <w:kern w:val="2"/>
          <w:sz w:val="20"/>
          <w:lang w:eastAsia="zh-CN"/>
        </w:rPr>
        <w:t xml:space="preserve"> could be used for </w:t>
      </w:r>
      <w:r w:rsidR="00AF0C1E" w:rsidRPr="004C37E9">
        <w:rPr>
          <w:rFonts w:eastAsia="宋体"/>
          <w:b/>
          <w:kern w:val="2"/>
          <w:sz w:val="20"/>
          <w:lang w:eastAsia="zh-CN"/>
        </w:rPr>
        <w:t>intra-</w:t>
      </w:r>
      <w:proofErr w:type="spellStart"/>
      <w:r w:rsidR="00AF0C1E" w:rsidRPr="004C37E9">
        <w:rPr>
          <w:rFonts w:eastAsia="宋体"/>
          <w:b/>
          <w:kern w:val="2"/>
          <w:sz w:val="20"/>
          <w:lang w:eastAsia="zh-CN"/>
        </w:rPr>
        <w:t>gNB</w:t>
      </w:r>
      <w:proofErr w:type="spellEnd"/>
      <w:r w:rsidR="00AF0C1E" w:rsidRPr="004C37E9">
        <w:rPr>
          <w:rFonts w:eastAsia="宋体"/>
          <w:b/>
          <w:kern w:val="2"/>
          <w:sz w:val="20"/>
          <w:lang w:eastAsia="zh-CN"/>
        </w:rPr>
        <w:t xml:space="preserve"> direct to multi-hop indirect path switching</w:t>
      </w:r>
      <w:r>
        <w:rPr>
          <w:rFonts w:eastAsia="宋体"/>
          <w:b/>
          <w:kern w:val="2"/>
          <w:sz w:val="20"/>
          <w:lang w:eastAsia="zh-CN"/>
        </w:rPr>
        <w:t xml:space="preserve">. </w:t>
      </w:r>
      <w:r w:rsidR="00382861">
        <w:rPr>
          <w:rFonts w:eastAsia="宋体"/>
          <w:b/>
          <w:kern w:val="2"/>
          <w:sz w:val="20"/>
          <w:lang w:eastAsia="zh-CN"/>
        </w:rPr>
        <w:t>The PC5 quality between t</w:t>
      </w:r>
      <w:r w:rsidRPr="0085503E">
        <w:rPr>
          <w:rFonts w:eastAsia="宋体"/>
          <w:b/>
          <w:kern w:val="2"/>
          <w:sz w:val="20"/>
          <w:lang w:eastAsia="zh-CN"/>
        </w:rPr>
        <w:t xml:space="preserve">he remote UE </w:t>
      </w:r>
      <w:r w:rsidR="00382861">
        <w:rPr>
          <w:rFonts w:eastAsia="宋体"/>
          <w:b/>
          <w:kern w:val="2"/>
          <w:sz w:val="20"/>
          <w:lang w:eastAsia="zh-CN"/>
        </w:rPr>
        <w:t>and candidate U2N relay</w:t>
      </w:r>
      <w:r w:rsidR="007A46F5">
        <w:rPr>
          <w:rFonts w:eastAsia="宋体"/>
          <w:b/>
          <w:kern w:val="2"/>
          <w:sz w:val="20"/>
          <w:lang w:eastAsia="zh-CN"/>
        </w:rPr>
        <w:t>/candidate first relay</w:t>
      </w:r>
      <w:r w:rsidR="00382861">
        <w:rPr>
          <w:rFonts w:eastAsia="宋体"/>
          <w:b/>
          <w:kern w:val="2"/>
          <w:sz w:val="20"/>
          <w:lang w:eastAsia="zh-CN"/>
        </w:rPr>
        <w:t xml:space="preserve"> is </w:t>
      </w:r>
      <w:r w:rsidRPr="0085503E">
        <w:rPr>
          <w:rFonts w:eastAsia="宋体"/>
          <w:b/>
          <w:kern w:val="2"/>
          <w:sz w:val="20"/>
          <w:lang w:eastAsia="zh-CN"/>
        </w:rPr>
        <w:t>consider</w:t>
      </w:r>
      <w:r w:rsidR="00382861">
        <w:rPr>
          <w:rFonts w:eastAsia="宋体"/>
          <w:b/>
          <w:kern w:val="2"/>
          <w:sz w:val="20"/>
          <w:lang w:eastAsia="zh-CN"/>
        </w:rPr>
        <w:t>ed</w:t>
      </w:r>
      <w:r w:rsidRPr="0085503E">
        <w:rPr>
          <w:rFonts w:eastAsia="宋体"/>
          <w:b/>
          <w:kern w:val="2"/>
          <w:sz w:val="20"/>
          <w:lang w:eastAsia="zh-CN"/>
        </w:rPr>
        <w:t xml:space="preserve"> </w:t>
      </w:r>
      <w:r w:rsidR="00382861">
        <w:rPr>
          <w:rFonts w:eastAsia="宋体"/>
          <w:b/>
          <w:kern w:val="2"/>
          <w:sz w:val="20"/>
          <w:lang w:eastAsia="zh-CN"/>
        </w:rPr>
        <w:t>for evaluating Event Y</w:t>
      </w:r>
      <w:r w:rsidRPr="0085503E">
        <w:rPr>
          <w:rFonts w:eastAsia="宋体"/>
          <w:b/>
          <w:kern w:val="2"/>
          <w:sz w:val="20"/>
          <w:lang w:eastAsia="zh-CN"/>
        </w:rPr>
        <w:t>1.</w:t>
      </w:r>
    </w:p>
    <w:p w:rsidR="008475B2" w:rsidRPr="00655935" w:rsidRDefault="00626D19" w:rsidP="00626D19">
      <w:pPr>
        <w:pStyle w:val="2"/>
        <w:rPr>
          <w:lang w:eastAsia="zh-CN"/>
        </w:rPr>
      </w:pPr>
      <w:r w:rsidRPr="00626D19">
        <w:rPr>
          <w:lang w:eastAsia="zh-CN"/>
        </w:rPr>
        <w:t>Intra-</w:t>
      </w:r>
      <w:proofErr w:type="spellStart"/>
      <w:r w:rsidRPr="00626D19">
        <w:rPr>
          <w:lang w:eastAsia="zh-CN"/>
        </w:rPr>
        <w:t>gNB</w:t>
      </w:r>
      <w:proofErr w:type="spellEnd"/>
      <w:r w:rsidRPr="00626D19">
        <w:rPr>
          <w:lang w:eastAsia="zh-CN"/>
        </w:rPr>
        <w:t xml:space="preserve"> single-hop indirect to multi-hop indirect path switching</w:t>
      </w:r>
    </w:p>
    <w:p w:rsidR="008475B2" w:rsidRDefault="008475B2" w:rsidP="008475B2">
      <w:pPr>
        <w:spacing w:before="120"/>
        <w:jc w:val="both"/>
        <w:rPr>
          <w:rFonts w:eastAsia="宋体"/>
          <w:kern w:val="2"/>
          <w:sz w:val="20"/>
          <w:lang w:eastAsia="zh-CN"/>
        </w:rPr>
      </w:pPr>
      <w:r>
        <w:rPr>
          <w:rFonts w:eastAsia="宋体"/>
          <w:kern w:val="2"/>
          <w:sz w:val="20"/>
          <w:lang w:eastAsia="zh-CN"/>
        </w:rPr>
        <w:t>For</w:t>
      </w:r>
      <w:r>
        <w:t xml:space="preserve"> </w:t>
      </w:r>
      <w:r w:rsidR="000D2DD8">
        <w:rPr>
          <w:rFonts w:eastAsia="宋体"/>
          <w:kern w:val="2"/>
          <w:sz w:val="20"/>
          <w:lang w:eastAsia="zh-CN"/>
        </w:rPr>
        <w:t>i</w:t>
      </w:r>
      <w:r w:rsidR="00626D19" w:rsidRPr="00626D19">
        <w:rPr>
          <w:rFonts w:eastAsia="宋体"/>
          <w:kern w:val="2"/>
          <w:sz w:val="20"/>
          <w:lang w:eastAsia="zh-CN"/>
        </w:rPr>
        <w:t>ntra-</w:t>
      </w:r>
      <w:proofErr w:type="spellStart"/>
      <w:r w:rsidR="00626D19" w:rsidRPr="00626D19">
        <w:rPr>
          <w:rFonts w:eastAsia="宋体"/>
          <w:kern w:val="2"/>
          <w:sz w:val="20"/>
          <w:lang w:eastAsia="zh-CN"/>
        </w:rPr>
        <w:t>gNB</w:t>
      </w:r>
      <w:proofErr w:type="spellEnd"/>
      <w:r w:rsidR="00626D19" w:rsidRPr="00626D19">
        <w:rPr>
          <w:rFonts w:eastAsia="宋体"/>
          <w:kern w:val="2"/>
          <w:sz w:val="20"/>
          <w:lang w:eastAsia="zh-CN"/>
        </w:rPr>
        <w:t xml:space="preserve"> single-hop indirect to multi-hop indirect path switching</w:t>
      </w:r>
      <w:r w:rsidR="000D2DD8">
        <w:rPr>
          <w:rFonts w:eastAsia="宋体"/>
          <w:kern w:val="2"/>
          <w:sz w:val="20"/>
          <w:lang w:eastAsia="zh-CN"/>
        </w:rPr>
        <w:t>, taking</w:t>
      </w:r>
      <w:r>
        <w:rPr>
          <w:rFonts w:eastAsia="宋体"/>
          <w:kern w:val="2"/>
          <w:sz w:val="20"/>
          <w:lang w:eastAsia="zh-CN"/>
        </w:rPr>
        <w:t xml:space="preserve"> two-hop switching to single-hop as an example, there may be the following cases.</w:t>
      </w:r>
    </w:p>
    <w:p w:rsidR="008475B2" w:rsidRDefault="008475B2" w:rsidP="00626D19">
      <w:pPr>
        <w:pStyle w:val="a8"/>
        <w:numPr>
          <w:ilvl w:val="0"/>
          <w:numId w:val="34"/>
        </w:numPr>
        <w:spacing w:before="120"/>
        <w:ind w:firstLineChars="0"/>
        <w:jc w:val="both"/>
        <w:rPr>
          <w:rFonts w:eastAsia="宋体"/>
          <w:kern w:val="2"/>
          <w:sz w:val="20"/>
          <w:lang w:eastAsia="zh-CN"/>
        </w:rPr>
      </w:pPr>
      <w:r>
        <w:rPr>
          <w:rFonts w:eastAsia="宋体"/>
          <w:kern w:val="2"/>
          <w:sz w:val="20"/>
          <w:lang w:eastAsia="zh-CN"/>
        </w:rPr>
        <w:t xml:space="preserve">Case </w:t>
      </w:r>
      <w:r w:rsidR="00CA0B3A">
        <w:rPr>
          <w:rFonts w:eastAsia="宋体"/>
          <w:kern w:val="2"/>
          <w:sz w:val="20"/>
          <w:lang w:eastAsia="zh-CN"/>
        </w:rPr>
        <w:t>4</w:t>
      </w:r>
      <w:r>
        <w:rPr>
          <w:rFonts w:eastAsia="宋体"/>
          <w:kern w:val="2"/>
          <w:sz w:val="20"/>
          <w:lang w:eastAsia="zh-CN"/>
        </w:rPr>
        <w:t xml:space="preserve">-1: </w:t>
      </w:r>
      <w:r w:rsidR="00626D19" w:rsidRPr="00626D19">
        <w:rPr>
          <w:rFonts w:eastAsia="宋体"/>
          <w:kern w:val="2"/>
          <w:sz w:val="20"/>
          <w:lang w:eastAsia="zh-CN"/>
        </w:rPr>
        <w:t>Re</w:t>
      </w:r>
      <w:r w:rsidR="00626D19">
        <w:rPr>
          <w:rFonts w:eastAsia="宋体"/>
          <w:kern w:val="2"/>
          <w:sz w:val="20"/>
          <w:lang w:eastAsia="zh-CN"/>
        </w:rPr>
        <w:t xml:space="preserve">mote-relay1-gNB(cell1) </w:t>
      </w:r>
      <w:r w:rsidR="00626D19" w:rsidRPr="00626D19">
        <w:rPr>
          <w:rFonts w:eastAsia="宋体"/>
          <w:b/>
          <w:kern w:val="2"/>
          <w:sz w:val="20"/>
          <w:lang w:eastAsia="zh-CN"/>
        </w:rPr>
        <w:t>TO</w:t>
      </w:r>
      <w:r w:rsidR="00626D19">
        <w:rPr>
          <w:rFonts w:eastAsia="宋体"/>
          <w:kern w:val="2"/>
          <w:sz w:val="20"/>
          <w:lang w:eastAsia="zh-CN"/>
        </w:rPr>
        <w:t xml:space="preserve"> remote-relay1-relay2</w:t>
      </w:r>
      <w:r w:rsidR="00626D19" w:rsidRPr="00626D19">
        <w:rPr>
          <w:rFonts w:eastAsia="宋体"/>
          <w:kern w:val="2"/>
          <w:sz w:val="20"/>
          <w:lang w:eastAsia="zh-CN"/>
        </w:rPr>
        <w:t>-gNB</w:t>
      </w:r>
      <w:r w:rsidR="00626D19">
        <w:rPr>
          <w:rFonts w:eastAsia="宋体"/>
          <w:kern w:val="2"/>
          <w:sz w:val="20"/>
          <w:lang w:eastAsia="zh-CN"/>
        </w:rPr>
        <w:t>(cell1)</w:t>
      </w:r>
    </w:p>
    <w:p w:rsidR="008475B2" w:rsidRDefault="008475B2" w:rsidP="008475B2">
      <w:pPr>
        <w:pStyle w:val="a8"/>
        <w:numPr>
          <w:ilvl w:val="0"/>
          <w:numId w:val="34"/>
        </w:numPr>
        <w:spacing w:before="120"/>
        <w:ind w:firstLineChars="0"/>
        <w:jc w:val="both"/>
        <w:rPr>
          <w:rFonts w:eastAsia="宋体"/>
          <w:kern w:val="2"/>
          <w:sz w:val="20"/>
          <w:lang w:eastAsia="zh-CN"/>
        </w:rPr>
      </w:pPr>
      <w:r>
        <w:rPr>
          <w:rFonts w:eastAsia="宋体"/>
          <w:kern w:val="2"/>
          <w:sz w:val="20"/>
          <w:lang w:eastAsia="zh-CN"/>
        </w:rPr>
        <w:t xml:space="preserve">Case </w:t>
      </w:r>
      <w:r w:rsidR="00CA0B3A">
        <w:rPr>
          <w:rFonts w:eastAsia="宋体"/>
          <w:kern w:val="2"/>
          <w:sz w:val="20"/>
          <w:lang w:eastAsia="zh-CN"/>
        </w:rPr>
        <w:t>4</w:t>
      </w:r>
      <w:r>
        <w:rPr>
          <w:rFonts w:eastAsia="宋体"/>
          <w:kern w:val="2"/>
          <w:sz w:val="20"/>
          <w:lang w:eastAsia="zh-CN"/>
        </w:rPr>
        <w:t xml:space="preserve">-2: </w:t>
      </w:r>
      <w:r w:rsidR="00626D19" w:rsidRPr="00626D19">
        <w:rPr>
          <w:rFonts w:eastAsia="宋体"/>
          <w:kern w:val="2"/>
          <w:sz w:val="20"/>
          <w:lang w:eastAsia="zh-CN"/>
        </w:rPr>
        <w:t>Re</w:t>
      </w:r>
      <w:r w:rsidR="00626D19">
        <w:rPr>
          <w:rFonts w:eastAsia="宋体"/>
          <w:kern w:val="2"/>
          <w:sz w:val="20"/>
          <w:lang w:eastAsia="zh-CN"/>
        </w:rPr>
        <w:t xml:space="preserve">mote-relay1-gNB(cell1) </w:t>
      </w:r>
      <w:r w:rsidR="00626D19" w:rsidRPr="00626D19">
        <w:rPr>
          <w:rFonts w:eastAsia="宋体"/>
          <w:b/>
          <w:kern w:val="2"/>
          <w:sz w:val="20"/>
          <w:lang w:eastAsia="zh-CN"/>
        </w:rPr>
        <w:t>TO</w:t>
      </w:r>
      <w:r w:rsidR="00626D19">
        <w:rPr>
          <w:rFonts w:eastAsia="宋体"/>
          <w:kern w:val="2"/>
          <w:sz w:val="20"/>
          <w:lang w:eastAsia="zh-CN"/>
        </w:rPr>
        <w:t xml:space="preserve"> remote-relay1-relay2</w:t>
      </w:r>
      <w:r w:rsidR="00626D19" w:rsidRPr="00626D19">
        <w:rPr>
          <w:rFonts w:eastAsia="宋体"/>
          <w:kern w:val="2"/>
          <w:sz w:val="20"/>
          <w:lang w:eastAsia="zh-CN"/>
        </w:rPr>
        <w:t>-gNB</w:t>
      </w:r>
      <w:r w:rsidR="00626D19">
        <w:rPr>
          <w:rFonts w:eastAsia="宋体"/>
          <w:kern w:val="2"/>
          <w:sz w:val="20"/>
          <w:lang w:eastAsia="zh-CN"/>
        </w:rPr>
        <w:t>(cell2)</w:t>
      </w:r>
    </w:p>
    <w:p w:rsidR="00C80B89" w:rsidRPr="00FE3525" w:rsidRDefault="00C80B89" w:rsidP="00C80B89">
      <w:pPr>
        <w:pStyle w:val="a8"/>
        <w:numPr>
          <w:ilvl w:val="0"/>
          <w:numId w:val="34"/>
        </w:numPr>
        <w:spacing w:before="120"/>
        <w:ind w:firstLineChars="0"/>
        <w:jc w:val="both"/>
        <w:rPr>
          <w:rFonts w:eastAsia="宋体"/>
          <w:kern w:val="2"/>
          <w:sz w:val="20"/>
          <w:lang w:eastAsia="zh-CN"/>
        </w:rPr>
      </w:pPr>
      <w:r>
        <w:rPr>
          <w:rFonts w:eastAsia="宋体"/>
          <w:kern w:val="2"/>
          <w:sz w:val="20"/>
          <w:lang w:eastAsia="zh-CN"/>
        </w:rPr>
        <w:t xml:space="preserve">Case </w:t>
      </w:r>
      <w:r w:rsidR="00CA0B3A">
        <w:rPr>
          <w:rFonts w:eastAsia="宋体"/>
          <w:kern w:val="2"/>
          <w:sz w:val="20"/>
          <w:lang w:eastAsia="zh-CN"/>
        </w:rPr>
        <w:t>4</w:t>
      </w:r>
      <w:r>
        <w:rPr>
          <w:rFonts w:eastAsia="宋体"/>
          <w:kern w:val="2"/>
          <w:sz w:val="20"/>
          <w:lang w:eastAsia="zh-CN"/>
        </w:rPr>
        <w:t xml:space="preserve">-3: </w:t>
      </w:r>
      <w:r w:rsidRPr="00626D19">
        <w:rPr>
          <w:rFonts w:eastAsia="宋体"/>
          <w:kern w:val="2"/>
          <w:sz w:val="20"/>
          <w:lang w:eastAsia="zh-CN"/>
        </w:rPr>
        <w:t>Re</w:t>
      </w:r>
      <w:r>
        <w:rPr>
          <w:rFonts w:eastAsia="宋体"/>
          <w:kern w:val="2"/>
          <w:sz w:val="20"/>
          <w:lang w:eastAsia="zh-CN"/>
        </w:rPr>
        <w:t xml:space="preserve">mote-relay1-gNB(cell1) </w:t>
      </w:r>
      <w:r w:rsidRPr="00626D19">
        <w:rPr>
          <w:rFonts w:eastAsia="宋体"/>
          <w:b/>
          <w:kern w:val="2"/>
          <w:sz w:val="20"/>
          <w:lang w:eastAsia="zh-CN"/>
        </w:rPr>
        <w:t>TO</w:t>
      </w:r>
      <w:r>
        <w:rPr>
          <w:rFonts w:eastAsia="宋体"/>
          <w:kern w:val="2"/>
          <w:sz w:val="20"/>
          <w:lang w:eastAsia="zh-CN"/>
        </w:rPr>
        <w:t xml:space="preserve"> remote-relay3-relay4</w:t>
      </w:r>
      <w:r w:rsidRPr="00626D19">
        <w:rPr>
          <w:rFonts w:eastAsia="宋体"/>
          <w:kern w:val="2"/>
          <w:sz w:val="20"/>
          <w:lang w:eastAsia="zh-CN"/>
        </w:rPr>
        <w:t>-gNB</w:t>
      </w:r>
      <w:r>
        <w:rPr>
          <w:rFonts w:eastAsia="宋体"/>
          <w:kern w:val="2"/>
          <w:sz w:val="20"/>
          <w:lang w:eastAsia="zh-CN"/>
        </w:rPr>
        <w:t>(cell1)</w:t>
      </w:r>
    </w:p>
    <w:p w:rsidR="00C02D30" w:rsidRPr="00FE3525" w:rsidRDefault="00C02D30" w:rsidP="00C02D30">
      <w:pPr>
        <w:pStyle w:val="a8"/>
        <w:numPr>
          <w:ilvl w:val="0"/>
          <w:numId w:val="34"/>
        </w:numPr>
        <w:spacing w:before="120"/>
        <w:ind w:firstLineChars="0"/>
        <w:jc w:val="both"/>
        <w:rPr>
          <w:rFonts w:eastAsia="宋体"/>
          <w:kern w:val="2"/>
          <w:sz w:val="20"/>
          <w:lang w:eastAsia="zh-CN"/>
        </w:rPr>
      </w:pPr>
      <w:r>
        <w:rPr>
          <w:rFonts w:eastAsia="宋体"/>
          <w:kern w:val="2"/>
          <w:sz w:val="20"/>
          <w:lang w:eastAsia="zh-CN"/>
        </w:rPr>
        <w:t xml:space="preserve">Case </w:t>
      </w:r>
      <w:r w:rsidR="00CA0B3A">
        <w:rPr>
          <w:rFonts w:eastAsia="宋体"/>
          <w:kern w:val="2"/>
          <w:sz w:val="20"/>
          <w:lang w:eastAsia="zh-CN"/>
        </w:rPr>
        <w:t>4</w:t>
      </w:r>
      <w:r>
        <w:rPr>
          <w:rFonts w:eastAsia="宋体"/>
          <w:kern w:val="2"/>
          <w:sz w:val="20"/>
          <w:lang w:eastAsia="zh-CN"/>
        </w:rPr>
        <w:t>-</w:t>
      </w:r>
      <w:r w:rsidR="008F0B17">
        <w:rPr>
          <w:rFonts w:eastAsia="宋体"/>
          <w:kern w:val="2"/>
          <w:sz w:val="20"/>
          <w:lang w:eastAsia="zh-CN"/>
        </w:rPr>
        <w:t>4</w:t>
      </w:r>
      <w:r>
        <w:rPr>
          <w:rFonts w:eastAsia="宋体"/>
          <w:kern w:val="2"/>
          <w:sz w:val="20"/>
          <w:lang w:eastAsia="zh-CN"/>
        </w:rPr>
        <w:t xml:space="preserve">: </w:t>
      </w:r>
      <w:r w:rsidRPr="00626D19">
        <w:rPr>
          <w:rFonts w:eastAsia="宋体"/>
          <w:kern w:val="2"/>
          <w:sz w:val="20"/>
          <w:lang w:eastAsia="zh-CN"/>
        </w:rPr>
        <w:t>Re</w:t>
      </w:r>
      <w:r>
        <w:rPr>
          <w:rFonts w:eastAsia="宋体"/>
          <w:kern w:val="2"/>
          <w:sz w:val="20"/>
          <w:lang w:eastAsia="zh-CN"/>
        </w:rPr>
        <w:t xml:space="preserve">mote-relay1-gNB(cell1) </w:t>
      </w:r>
      <w:r w:rsidRPr="00626D19">
        <w:rPr>
          <w:rFonts w:eastAsia="宋体"/>
          <w:b/>
          <w:kern w:val="2"/>
          <w:sz w:val="20"/>
          <w:lang w:eastAsia="zh-CN"/>
        </w:rPr>
        <w:t>TO</w:t>
      </w:r>
      <w:r>
        <w:rPr>
          <w:rFonts w:eastAsia="宋体"/>
          <w:kern w:val="2"/>
          <w:sz w:val="20"/>
          <w:lang w:eastAsia="zh-CN"/>
        </w:rPr>
        <w:t xml:space="preserve"> remote-relay3-relay4</w:t>
      </w:r>
      <w:r w:rsidRPr="00626D19">
        <w:rPr>
          <w:rFonts w:eastAsia="宋体"/>
          <w:kern w:val="2"/>
          <w:sz w:val="20"/>
          <w:lang w:eastAsia="zh-CN"/>
        </w:rPr>
        <w:t>-gNB</w:t>
      </w:r>
      <w:r>
        <w:rPr>
          <w:rFonts w:eastAsia="宋体"/>
          <w:kern w:val="2"/>
          <w:sz w:val="20"/>
          <w:lang w:eastAsia="zh-CN"/>
        </w:rPr>
        <w:t>(cell2)</w:t>
      </w:r>
    </w:p>
    <w:p w:rsidR="008475B2" w:rsidRDefault="008475B2" w:rsidP="008475B2">
      <w:pPr>
        <w:spacing w:before="120"/>
        <w:jc w:val="both"/>
        <w:rPr>
          <w:rFonts w:eastAsia="宋体"/>
          <w:kern w:val="2"/>
          <w:sz w:val="20"/>
          <w:lang w:eastAsia="zh-CN"/>
        </w:rPr>
      </w:pPr>
      <w:r>
        <w:rPr>
          <w:rFonts w:eastAsia="宋体"/>
          <w:kern w:val="2"/>
          <w:sz w:val="20"/>
          <w:lang w:eastAsia="zh-CN"/>
        </w:rPr>
        <w:t xml:space="preserve">For Case </w:t>
      </w:r>
      <w:r w:rsidR="00964D4E">
        <w:rPr>
          <w:rFonts w:eastAsia="宋体"/>
          <w:kern w:val="2"/>
          <w:sz w:val="20"/>
          <w:lang w:eastAsia="zh-CN"/>
        </w:rPr>
        <w:t>4</w:t>
      </w:r>
      <w:r>
        <w:rPr>
          <w:rFonts w:eastAsia="宋体"/>
          <w:kern w:val="2"/>
          <w:sz w:val="20"/>
          <w:lang w:eastAsia="zh-CN"/>
        </w:rPr>
        <w:t>-</w:t>
      </w:r>
      <w:r w:rsidR="00964D4E">
        <w:rPr>
          <w:rFonts w:eastAsia="宋体"/>
          <w:kern w:val="2"/>
          <w:sz w:val="20"/>
          <w:lang w:eastAsia="zh-CN"/>
        </w:rPr>
        <w:t>3</w:t>
      </w:r>
      <w:r>
        <w:rPr>
          <w:rFonts w:eastAsia="宋体"/>
          <w:kern w:val="2"/>
          <w:sz w:val="20"/>
          <w:lang w:eastAsia="zh-CN"/>
        </w:rPr>
        <w:t xml:space="preserve"> and </w:t>
      </w:r>
      <w:r w:rsidR="00964D4E">
        <w:rPr>
          <w:rFonts w:eastAsia="宋体"/>
          <w:kern w:val="2"/>
          <w:sz w:val="20"/>
          <w:lang w:eastAsia="zh-CN"/>
        </w:rPr>
        <w:t>4</w:t>
      </w:r>
      <w:r>
        <w:rPr>
          <w:rFonts w:eastAsia="宋体"/>
          <w:kern w:val="2"/>
          <w:sz w:val="20"/>
          <w:lang w:eastAsia="zh-CN"/>
        </w:rPr>
        <w:t>-</w:t>
      </w:r>
      <w:r w:rsidR="00964D4E">
        <w:rPr>
          <w:rFonts w:eastAsia="宋体"/>
          <w:kern w:val="2"/>
          <w:sz w:val="20"/>
          <w:lang w:eastAsia="zh-CN"/>
        </w:rPr>
        <w:t>4</w:t>
      </w:r>
      <w:r>
        <w:rPr>
          <w:rFonts w:eastAsia="宋体"/>
          <w:kern w:val="2"/>
          <w:sz w:val="20"/>
          <w:lang w:eastAsia="zh-CN"/>
        </w:rPr>
        <w:t xml:space="preserve">, it may happen when the serving U2N relay becomes worse and candidate U2N relay becomes better. In this case, Event Z1 could be used. The remote UE shall consider the first relay as serving L2 U2N relay for evaluating Event Z1. When the PC5 quality between remote UE and the first relay is worse than threshold1 and PC5 quality between remote UE and a candidate relay becomes better than threshold2, the remote UE may initial the measurement report procedure. Based on the measurement report, the </w:t>
      </w:r>
      <w:proofErr w:type="spellStart"/>
      <w:r>
        <w:rPr>
          <w:rFonts w:eastAsia="宋体"/>
          <w:kern w:val="2"/>
          <w:sz w:val="20"/>
          <w:lang w:eastAsia="zh-CN"/>
        </w:rPr>
        <w:t>gNB</w:t>
      </w:r>
      <w:proofErr w:type="spellEnd"/>
      <w:r>
        <w:rPr>
          <w:rFonts w:eastAsia="宋体"/>
          <w:kern w:val="2"/>
          <w:sz w:val="20"/>
          <w:lang w:eastAsia="zh-CN"/>
        </w:rPr>
        <w:t xml:space="preserve"> may select a target U2N relay within the same </w:t>
      </w:r>
      <w:proofErr w:type="spellStart"/>
      <w:r>
        <w:rPr>
          <w:rFonts w:eastAsia="宋体"/>
          <w:kern w:val="2"/>
          <w:sz w:val="20"/>
          <w:lang w:eastAsia="zh-CN"/>
        </w:rPr>
        <w:t>gNB</w:t>
      </w:r>
      <w:proofErr w:type="spellEnd"/>
      <w:r>
        <w:rPr>
          <w:rFonts w:eastAsia="宋体"/>
          <w:kern w:val="2"/>
          <w:sz w:val="20"/>
          <w:lang w:eastAsia="zh-CN"/>
        </w:rPr>
        <w:t xml:space="preserve"> and send </w:t>
      </w:r>
      <w:proofErr w:type="spellStart"/>
      <w:r w:rsidRPr="004A305C">
        <w:rPr>
          <w:rFonts w:eastAsia="宋体"/>
          <w:i/>
          <w:kern w:val="2"/>
          <w:sz w:val="20"/>
          <w:lang w:eastAsia="zh-CN"/>
        </w:rPr>
        <w:t>RRCReconfiguration</w:t>
      </w:r>
      <w:proofErr w:type="spellEnd"/>
      <w:r>
        <w:rPr>
          <w:rFonts w:eastAsia="宋体"/>
          <w:kern w:val="2"/>
          <w:sz w:val="20"/>
          <w:lang w:eastAsia="zh-CN"/>
        </w:rPr>
        <w:t xml:space="preserve"> message to the remote UE to trigger the path switching procedure.</w:t>
      </w:r>
    </w:p>
    <w:p w:rsidR="008475B2" w:rsidRDefault="008475B2" w:rsidP="008475B2">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9F3DE7">
        <w:rPr>
          <w:rFonts w:eastAsia="宋体"/>
          <w:b/>
          <w:kern w:val="2"/>
          <w:sz w:val="20"/>
          <w:lang w:eastAsia="zh-CN"/>
        </w:rPr>
        <w:t>8</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w:t>
      </w:r>
      <w:r w:rsidR="00EC1A01" w:rsidRPr="00EC1A01">
        <w:rPr>
          <w:rFonts w:eastAsia="宋体"/>
          <w:b/>
          <w:kern w:val="2"/>
          <w:sz w:val="20"/>
          <w:lang w:eastAsia="zh-CN"/>
        </w:rPr>
        <w:t>Intra-</w:t>
      </w:r>
      <w:proofErr w:type="spellStart"/>
      <w:r w:rsidR="00EC1A01" w:rsidRPr="00EC1A01">
        <w:rPr>
          <w:rFonts w:eastAsia="宋体"/>
          <w:b/>
          <w:kern w:val="2"/>
          <w:sz w:val="20"/>
          <w:lang w:eastAsia="zh-CN"/>
        </w:rPr>
        <w:t>gNB</w:t>
      </w:r>
      <w:proofErr w:type="spellEnd"/>
      <w:r w:rsidR="00EC1A01" w:rsidRPr="00EC1A01">
        <w:rPr>
          <w:rFonts w:eastAsia="宋体"/>
          <w:b/>
          <w:kern w:val="2"/>
          <w:sz w:val="20"/>
          <w:lang w:eastAsia="zh-CN"/>
        </w:rPr>
        <w:t xml:space="preserve"> single-hop indirect to multi-hop indirect path switching</w:t>
      </w:r>
      <w:r>
        <w:rPr>
          <w:rFonts w:eastAsia="宋体"/>
          <w:b/>
          <w:kern w:val="2"/>
          <w:sz w:val="20"/>
          <w:lang w:eastAsia="zh-CN"/>
        </w:rPr>
        <w:t xml:space="preserve">, remote UE switched to a different relay within the same </w:t>
      </w:r>
      <w:proofErr w:type="spellStart"/>
      <w:r>
        <w:rPr>
          <w:rFonts w:eastAsia="宋体"/>
          <w:b/>
          <w:kern w:val="2"/>
          <w:sz w:val="20"/>
          <w:lang w:eastAsia="zh-CN"/>
        </w:rPr>
        <w:t>gNB</w:t>
      </w:r>
      <w:proofErr w:type="spellEnd"/>
      <w:r>
        <w:rPr>
          <w:rFonts w:eastAsia="宋体"/>
          <w:b/>
          <w:kern w:val="2"/>
          <w:sz w:val="20"/>
          <w:lang w:eastAsia="zh-CN"/>
        </w:rPr>
        <w:t xml:space="preserve"> is supported. The serving cell of the new relay could be the same as or different from the previous serving cell of the remote UE.</w:t>
      </w:r>
    </w:p>
    <w:p w:rsidR="008475B2" w:rsidRPr="0085503E" w:rsidRDefault="008475B2" w:rsidP="008475B2">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1A2926">
        <w:rPr>
          <w:rFonts w:eastAsia="宋体"/>
          <w:b/>
          <w:kern w:val="2"/>
          <w:sz w:val="20"/>
          <w:lang w:eastAsia="zh-CN"/>
        </w:rPr>
        <w:t>9</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Event Z</w:t>
      </w:r>
      <w:r w:rsidRPr="003C7240">
        <w:rPr>
          <w:rFonts w:eastAsia="宋体"/>
          <w:b/>
          <w:kern w:val="2"/>
          <w:sz w:val="20"/>
          <w:lang w:eastAsia="zh-CN"/>
        </w:rPr>
        <w:t>1</w:t>
      </w:r>
      <w:r>
        <w:rPr>
          <w:rFonts w:eastAsia="宋体"/>
          <w:b/>
          <w:kern w:val="2"/>
          <w:sz w:val="20"/>
          <w:lang w:eastAsia="zh-CN"/>
        </w:rPr>
        <w:t xml:space="preserve"> could be used for i</w:t>
      </w:r>
      <w:r w:rsidRPr="002607CA">
        <w:rPr>
          <w:rFonts w:eastAsia="宋体"/>
          <w:b/>
          <w:kern w:val="2"/>
          <w:sz w:val="20"/>
          <w:lang w:eastAsia="zh-CN"/>
        </w:rPr>
        <w:t>ntra-</w:t>
      </w:r>
      <w:proofErr w:type="spellStart"/>
      <w:r w:rsidRPr="002607CA">
        <w:rPr>
          <w:rFonts w:eastAsia="宋体"/>
          <w:b/>
          <w:kern w:val="2"/>
          <w:sz w:val="20"/>
          <w:lang w:eastAsia="zh-CN"/>
        </w:rPr>
        <w:t>gNB</w:t>
      </w:r>
      <w:proofErr w:type="spellEnd"/>
      <w:r w:rsidRPr="002607CA">
        <w:rPr>
          <w:rFonts w:eastAsia="宋体"/>
          <w:b/>
          <w:kern w:val="2"/>
          <w:sz w:val="20"/>
          <w:lang w:eastAsia="zh-CN"/>
        </w:rPr>
        <w:t xml:space="preserve"> multi-hop indirect to direct path switching</w:t>
      </w:r>
      <w:r>
        <w:rPr>
          <w:rFonts w:eastAsia="宋体"/>
          <w:b/>
          <w:kern w:val="2"/>
          <w:sz w:val="20"/>
          <w:lang w:eastAsia="zh-CN"/>
        </w:rPr>
        <w:t xml:space="preserve">. </w:t>
      </w:r>
      <w:r w:rsidRPr="0085503E">
        <w:rPr>
          <w:rFonts w:eastAsia="宋体"/>
          <w:b/>
          <w:kern w:val="2"/>
          <w:sz w:val="20"/>
          <w:lang w:eastAsia="zh-CN"/>
        </w:rPr>
        <w:t xml:space="preserve">The remote UE shall consider the first relay as serving L2 </w:t>
      </w:r>
      <w:r>
        <w:rPr>
          <w:rFonts w:eastAsia="宋体"/>
          <w:b/>
          <w:kern w:val="2"/>
          <w:sz w:val="20"/>
          <w:lang w:eastAsia="zh-CN"/>
        </w:rPr>
        <w:t>U2N relay for evaluating Event Z</w:t>
      </w:r>
      <w:r w:rsidRPr="0085503E">
        <w:rPr>
          <w:rFonts w:eastAsia="宋体"/>
          <w:b/>
          <w:kern w:val="2"/>
          <w:sz w:val="20"/>
          <w:lang w:eastAsia="zh-CN"/>
        </w:rPr>
        <w:t>1.</w:t>
      </w:r>
    </w:p>
    <w:p w:rsidR="008475B2" w:rsidRDefault="008475B2" w:rsidP="008475B2">
      <w:pPr>
        <w:spacing w:before="120"/>
        <w:jc w:val="both"/>
        <w:rPr>
          <w:rFonts w:eastAsia="宋体"/>
          <w:kern w:val="2"/>
          <w:sz w:val="20"/>
          <w:lang w:eastAsia="zh-CN"/>
        </w:rPr>
      </w:pPr>
      <w:r>
        <w:rPr>
          <w:rFonts w:eastAsia="宋体"/>
          <w:kern w:val="2"/>
          <w:sz w:val="20"/>
          <w:lang w:eastAsia="zh-CN"/>
        </w:rPr>
        <w:t xml:space="preserve">For Case </w:t>
      </w:r>
      <w:r w:rsidR="00171F8E">
        <w:rPr>
          <w:rFonts w:eastAsia="宋体"/>
          <w:kern w:val="2"/>
          <w:sz w:val="20"/>
          <w:lang w:eastAsia="zh-CN"/>
        </w:rPr>
        <w:t>4</w:t>
      </w:r>
      <w:r>
        <w:rPr>
          <w:rFonts w:eastAsia="宋体"/>
          <w:kern w:val="2"/>
          <w:sz w:val="20"/>
          <w:lang w:eastAsia="zh-CN"/>
        </w:rPr>
        <w:t>-</w:t>
      </w:r>
      <w:r w:rsidR="00171F8E">
        <w:rPr>
          <w:rFonts w:eastAsia="宋体"/>
          <w:kern w:val="2"/>
          <w:sz w:val="20"/>
          <w:lang w:eastAsia="zh-CN"/>
        </w:rPr>
        <w:t>1</w:t>
      </w:r>
      <w:r>
        <w:rPr>
          <w:rFonts w:eastAsia="宋体"/>
          <w:kern w:val="2"/>
          <w:sz w:val="20"/>
          <w:lang w:eastAsia="zh-CN"/>
        </w:rPr>
        <w:t xml:space="preserve"> and </w:t>
      </w:r>
      <w:r w:rsidR="00171F8E">
        <w:rPr>
          <w:rFonts w:eastAsia="宋体"/>
          <w:kern w:val="2"/>
          <w:sz w:val="20"/>
          <w:lang w:eastAsia="zh-CN"/>
        </w:rPr>
        <w:t>4</w:t>
      </w:r>
      <w:r>
        <w:rPr>
          <w:rFonts w:eastAsia="宋体"/>
          <w:kern w:val="2"/>
          <w:sz w:val="20"/>
          <w:lang w:eastAsia="zh-CN"/>
        </w:rPr>
        <w:t>-</w:t>
      </w:r>
      <w:r w:rsidR="00171F8E">
        <w:rPr>
          <w:rFonts w:eastAsia="宋体"/>
          <w:kern w:val="2"/>
          <w:sz w:val="20"/>
          <w:lang w:eastAsia="zh-CN"/>
        </w:rPr>
        <w:t>2</w:t>
      </w:r>
      <w:r>
        <w:rPr>
          <w:rFonts w:eastAsia="宋体"/>
          <w:kern w:val="2"/>
          <w:sz w:val="20"/>
          <w:lang w:eastAsia="zh-CN"/>
        </w:rPr>
        <w:t>,</w:t>
      </w:r>
      <w:r w:rsidRPr="00DF2DC1">
        <w:rPr>
          <w:rFonts w:eastAsia="宋体"/>
          <w:kern w:val="2"/>
          <w:sz w:val="20"/>
          <w:lang w:eastAsia="zh-CN"/>
        </w:rPr>
        <w:t xml:space="preserve"> </w:t>
      </w:r>
      <w:r>
        <w:rPr>
          <w:rFonts w:eastAsia="宋体"/>
          <w:kern w:val="2"/>
          <w:sz w:val="20"/>
          <w:lang w:eastAsia="zh-CN"/>
        </w:rPr>
        <w:t xml:space="preserve">it may happen when </w:t>
      </w:r>
      <w:proofErr w:type="spellStart"/>
      <w:r w:rsidR="00A16D94">
        <w:rPr>
          <w:rFonts w:eastAsia="宋体"/>
          <w:kern w:val="2"/>
          <w:sz w:val="20"/>
          <w:lang w:eastAsia="zh-CN"/>
        </w:rPr>
        <w:t>Uu</w:t>
      </w:r>
      <w:proofErr w:type="spellEnd"/>
      <w:r w:rsidR="00A16D94">
        <w:rPr>
          <w:rFonts w:eastAsia="宋体"/>
          <w:kern w:val="2"/>
          <w:sz w:val="20"/>
          <w:lang w:eastAsia="zh-CN"/>
        </w:rPr>
        <w:t xml:space="preserve"> quality between relay1 and NR cell </w:t>
      </w:r>
      <w:r>
        <w:rPr>
          <w:rFonts w:eastAsia="宋体"/>
          <w:kern w:val="2"/>
          <w:sz w:val="20"/>
          <w:lang w:eastAsia="zh-CN"/>
        </w:rPr>
        <w:t>becomes worse and</w:t>
      </w:r>
      <w:r w:rsidR="00A16D94">
        <w:rPr>
          <w:rFonts w:eastAsia="宋体"/>
          <w:kern w:val="2"/>
          <w:sz w:val="20"/>
          <w:lang w:eastAsia="zh-CN"/>
        </w:rPr>
        <w:t xml:space="preserve"> PC5 quality between relay1 and candidate relay </w:t>
      </w:r>
      <w:r>
        <w:rPr>
          <w:rFonts w:eastAsia="宋体"/>
          <w:kern w:val="2"/>
          <w:sz w:val="20"/>
          <w:lang w:eastAsia="zh-CN"/>
        </w:rPr>
        <w:t xml:space="preserve">becomes better. If Event </w:t>
      </w:r>
      <w:r w:rsidR="00A16D94">
        <w:rPr>
          <w:rFonts w:eastAsia="宋体"/>
          <w:kern w:val="2"/>
          <w:sz w:val="20"/>
          <w:lang w:eastAsia="zh-CN"/>
        </w:rPr>
        <w:t>Y</w:t>
      </w:r>
      <w:r>
        <w:rPr>
          <w:rFonts w:eastAsia="宋体"/>
          <w:kern w:val="2"/>
          <w:sz w:val="20"/>
          <w:lang w:eastAsia="zh-CN"/>
        </w:rPr>
        <w:t>1 is configured for relay1, relay1</w:t>
      </w:r>
      <w:r w:rsidRPr="008803D3">
        <w:t xml:space="preserve"> </w:t>
      </w:r>
      <w:r w:rsidRPr="008803D3">
        <w:rPr>
          <w:rFonts w:eastAsia="宋体"/>
          <w:kern w:val="2"/>
          <w:sz w:val="20"/>
          <w:lang w:eastAsia="zh-CN"/>
        </w:rPr>
        <w:t xml:space="preserve">may initial the measurement report procedure. Based on the measurement report, the </w:t>
      </w:r>
      <w:proofErr w:type="spellStart"/>
      <w:r w:rsidRPr="008803D3">
        <w:rPr>
          <w:rFonts w:eastAsia="宋体"/>
          <w:kern w:val="2"/>
          <w:sz w:val="20"/>
          <w:lang w:eastAsia="zh-CN"/>
        </w:rPr>
        <w:t>gNB</w:t>
      </w:r>
      <w:proofErr w:type="spellEnd"/>
      <w:r w:rsidRPr="008803D3">
        <w:rPr>
          <w:rFonts w:eastAsia="宋体"/>
          <w:kern w:val="2"/>
          <w:sz w:val="20"/>
          <w:lang w:eastAsia="zh-CN"/>
        </w:rPr>
        <w:t xml:space="preserve"> may </w:t>
      </w:r>
      <w:r>
        <w:rPr>
          <w:rFonts w:eastAsia="宋体"/>
          <w:kern w:val="2"/>
          <w:sz w:val="20"/>
          <w:lang w:eastAsia="zh-CN"/>
        </w:rPr>
        <w:t xml:space="preserve">switch relay1 </w:t>
      </w:r>
      <w:r w:rsidRPr="004B1D6E">
        <w:rPr>
          <w:rFonts w:eastAsia="宋体"/>
          <w:kern w:val="2"/>
          <w:sz w:val="20"/>
          <w:lang w:eastAsia="zh-CN"/>
        </w:rPr>
        <w:t xml:space="preserve">onto </w:t>
      </w:r>
      <w:r w:rsidR="0027382D">
        <w:rPr>
          <w:rFonts w:eastAsia="宋体"/>
          <w:kern w:val="2"/>
          <w:sz w:val="20"/>
          <w:lang w:eastAsia="zh-CN"/>
        </w:rPr>
        <w:t xml:space="preserve">indirect </w:t>
      </w:r>
      <w:r w:rsidRPr="004B1D6E">
        <w:rPr>
          <w:rFonts w:eastAsia="宋体"/>
          <w:kern w:val="2"/>
          <w:sz w:val="20"/>
          <w:lang w:eastAsia="zh-CN"/>
        </w:rPr>
        <w:t>path</w:t>
      </w:r>
      <w:r w:rsidR="0027382D">
        <w:rPr>
          <w:rFonts w:eastAsia="宋体"/>
          <w:kern w:val="2"/>
          <w:sz w:val="20"/>
          <w:lang w:eastAsia="zh-CN"/>
        </w:rPr>
        <w:t xml:space="preserve"> via relay2</w:t>
      </w:r>
      <w:r w:rsidRPr="008803D3">
        <w:rPr>
          <w:rFonts w:eastAsia="宋体"/>
          <w:kern w:val="2"/>
          <w:sz w:val="20"/>
          <w:lang w:eastAsia="zh-CN"/>
        </w:rPr>
        <w:t>.</w:t>
      </w:r>
      <w:r>
        <w:rPr>
          <w:rFonts w:eastAsia="宋体"/>
          <w:kern w:val="2"/>
          <w:sz w:val="20"/>
          <w:lang w:eastAsia="zh-CN"/>
        </w:rPr>
        <w:t xml:space="preserve"> If the PC5 quality between remote UE and relay1 is stable, whether to support service continuity for remote UE in these scenarios shall be further discussed. Generally, it is more like a kind of “group HO”, which is not supported in previous release.</w:t>
      </w:r>
    </w:p>
    <w:p w:rsidR="00FC4B9B" w:rsidRPr="007E73AA" w:rsidRDefault="008475B2" w:rsidP="007E73A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1A2926">
        <w:rPr>
          <w:rFonts w:eastAsia="宋体"/>
          <w:b/>
          <w:kern w:val="2"/>
          <w:sz w:val="20"/>
          <w:lang w:eastAsia="zh-CN"/>
        </w:rPr>
        <w:t>10</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RAN2 clarifies whether to support </w:t>
      </w:r>
      <w:r w:rsidR="0058007F">
        <w:rPr>
          <w:rFonts w:eastAsia="宋体"/>
          <w:b/>
          <w:kern w:val="2"/>
          <w:sz w:val="20"/>
          <w:lang w:eastAsia="zh-CN"/>
        </w:rPr>
        <w:t xml:space="preserve">service continuity of </w:t>
      </w:r>
      <w:r>
        <w:rPr>
          <w:rFonts w:eastAsia="宋体"/>
          <w:b/>
          <w:kern w:val="2"/>
          <w:sz w:val="20"/>
          <w:lang w:eastAsia="zh-CN"/>
        </w:rPr>
        <w:t xml:space="preserve">Case </w:t>
      </w:r>
      <w:r w:rsidR="001A2926">
        <w:rPr>
          <w:rFonts w:eastAsia="宋体"/>
          <w:b/>
          <w:kern w:val="2"/>
          <w:sz w:val="20"/>
          <w:lang w:eastAsia="zh-CN"/>
        </w:rPr>
        <w:t>4</w:t>
      </w:r>
      <w:r>
        <w:rPr>
          <w:rFonts w:eastAsia="宋体"/>
          <w:b/>
          <w:kern w:val="2"/>
          <w:sz w:val="20"/>
          <w:lang w:eastAsia="zh-CN"/>
        </w:rPr>
        <w:t>-</w:t>
      </w:r>
      <w:r w:rsidR="001A2926">
        <w:rPr>
          <w:rFonts w:eastAsia="宋体"/>
          <w:b/>
          <w:kern w:val="2"/>
          <w:sz w:val="20"/>
          <w:lang w:eastAsia="zh-CN"/>
        </w:rPr>
        <w:t>1</w:t>
      </w:r>
      <w:r>
        <w:rPr>
          <w:rFonts w:eastAsia="宋体"/>
          <w:b/>
          <w:kern w:val="2"/>
          <w:sz w:val="20"/>
          <w:lang w:eastAsia="zh-CN"/>
        </w:rPr>
        <w:t xml:space="preserve"> and </w:t>
      </w:r>
      <w:r w:rsidR="001A2926">
        <w:rPr>
          <w:rFonts w:eastAsia="宋体"/>
          <w:b/>
          <w:kern w:val="2"/>
          <w:sz w:val="20"/>
          <w:lang w:eastAsia="zh-CN"/>
        </w:rPr>
        <w:t>4</w:t>
      </w:r>
      <w:r>
        <w:rPr>
          <w:rFonts w:eastAsia="宋体"/>
          <w:b/>
          <w:kern w:val="2"/>
          <w:sz w:val="20"/>
          <w:lang w:eastAsia="zh-CN"/>
        </w:rPr>
        <w:t>-</w:t>
      </w:r>
      <w:r w:rsidR="001A2926">
        <w:rPr>
          <w:rFonts w:eastAsia="宋体"/>
          <w:b/>
          <w:kern w:val="2"/>
          <w:sz w:val="20"/>
          <w:lang w:eastAsia="zh-CN"/>
        </w:rPr>
        <w:t>2</w:t>
      </w:r>
      <w:r>
        <w:rPr>
          <w:rFonts w:eastAsia="宋体"/>
          <w:b/>
          <w:kern w:val="2"/>
          <w:sz w:val="20"/>
          <w:lang w:eastAsia="zh-CN"/>
        </w:rPr>
        <w:t xml:space="preserve"> </w:t>
      </w:r>
      <w:r w:rsidR="0058007F">
        <w:rPr>
          <w:rFonts w:eastAsia="宋体"/>
          <w:b/>
          <w:kern w:val="2"/>
          <w:sz w:val="20"/>
          <w:lang w:eastAsia="zh-CN"/>
        </w:rPr>
        <w:t>for i</w:t>
      </w:r>
      <w:r w:rsidR="001A2926" w:rsidRPr="001A2926">
        <w:rPr>
          <w:rFonts w:eastAsia="宋体"/>
          <w:b/>
          <w:kern w:val="2"/>
          <w:sz w:val="20"/>
          <w:lang w:eastAsia="zh-CN"/>
        </w:rPr>
        <w:t>ntra-</w:t>
      </w:r>
      <w:proofErr w:type="spellStart"/>
      <w:r w:rsidR="001A2926" w:rsidRPr="001A2926">
        <w:rPr>
          <w:rFonts w:eastAsia="宋体"/>
          <w:b/>
          <w:kern w:val="2"/>
          <w:sz w:val="20"/>
          <w:lang w:eastAsia="zh-CN"/>
        </w:rPr>
        <w:t>gNB</w:t>
      </w:r>
      <w:proofErr w:type="spellEnd"/>
      <w:r w:rsidR="001A2926" w:rsidRPr="001A2926">
        <w:rPr>
          <w:rFonts w:eastAsia="宋体"/>
          <w:b/>
          <w:kern w:val="2"/>
          <w:sz w:val="20"/>
          <w:lang w:eastAsia="zh-CN"/>
        </w:rPr>
        <w:t xml:space="preserve"> single-hop indirect to multi-hop indirect path switching</w:t>
      </w:r>
      <w:r>
        <w:rPr>
          <w:rFonts w:eastAsia="宋体"/>
          <w:b/>
          <w:kern w:val="2"/>
          <w:sz w:val="20"/>
          <w:lang w:eastAsia="zh-CN"/>
        </w:rPr>
        <w:t>.</w:t>
      </w:r>
    </w:p>
    <w:p w:rsidR="007720EE" w:rsidRPr="002B7F17" w:rsidRDefault="007720EE" w:rsidP="007720EE">
      <w:pPr>
        <w:pStyle w:val="1"/>
        <w:numPr>
          <w:ilvl w:val="0"/>
          <w:numId w:val="3"/>
        </w:numPr>
        <w:pBdr>
          <w:top w:val="single" w:sz="12" w:space="4" w:color="auto"/>
        </w:pBdr>
      </w:pPr>
      <w:r w:rsidRPr="002B7F17">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0C5ED6">
        <w:rPr>
          <w:rFonts w:eastAsia="宋体"/>
          <w:kern w:val="2"/>
          <w:sz w:val="20"/>
          <w:lang w:eastAsia="zh-CN"/>
        </w:rPr>
        <w:t>general aspects on</w:t>
      </w:r>
      <w:r w:rsidR="002B7F17" w:rsidRPr="002B7F17">
        <w:rPr>
          <w:rFonts w:eastAsia="宋体"/>
          <w:kern w:val="2"/>
          <w:sz w:val="20"/>
          <w:lang w:eastAsia="zh-CN"/>
        </w:rPr>
        <w:t xml:space="preserve"> service continuity </w:t>
      </w:r>
      <w:r w:rsidR="00FD1FD6">
        <w:rPr>
          <w:rFonts w:eastAsia="宋体"/>
          <w:kern w:val="2"/>
          <w:sz w:val="20"/>
          <w:lang w:eastAsia="zh-CN"/>
        </w:rPr>
        <w:t>for multi-hop U2N relay</w:t>
      </w:r>
      <w:r w:rsidR="00C07DC8">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0C5ED6" w:rsidRDefault="000C5ED6" w:rsidP="000C5ED6">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i</w:t>
      </w:r>
      <w:r w:rsidRPr="002607CA">
        <w:rPr>
          <w:rFonts w:eastAsia="宋体"/>
          <w:b/>
          <w:kern w:val="2"/>
          <w:sz w:val="20"/>
          <w:lang w:eastAsia="zh-CN"/>
        </w:rPr>
        <w:t>ntra-</w:t>
      </w:r>
      <w:proofErr w:type="spellStart"/>
      <w:r w:rsidRPr="002607CA">
        <w:rPr>
          <w:rFonts w:eastAsia="宋体"/>
          <w:b/>
          <w:kern w:val="2"/>
          <w:sz w:val="20"/>
          <w:lang w:eastAsia="zh-CN"/>
        </w:rPr>
        <w:t>gNB</w:t>
      </w:r>
      <w:proofErr w:type="spellEnd"/>
      <w:r w:rsidRPr="002607CA">
        <w:rPr>
          <w:rFonts w:eastAsia="宋体"/>
          <w:b/>
          <w:kern w:val="2"/>
          <w:sz w:val="20"/>
          <w:lang w:eastAsia="zh-CN"/>
        </w:rPr>
        <w:t xml:space="preserve"> multi-hop indirect to direct path switching</w:t>
      </w:r>
      <w:r>
        <w:rPr>
          <w:rFonts w:eastAsia="宋体"/>
          <w:b/>
          <w:kern w:val="2"/>
          <w:sz w:val="20"/>
          <w:lang w:eastAsia="zh-CN"/>
        </w:rPr>
        <w:t xml:space="preserve">, remote UE switched to an NR Cell within the same </w:t>
      </w:r>
      <w:proofErr w:type="spellStart"/>
      <w:r>
        <w:rPr>
          <w:rFonts w:eastAsia="宋体"/>
          <w:b/>
          <w:kern w:val="2"/>
          <w:sz w:val="20"/>
          <w:lang w:eastAsia="zh-CN"/>
        </w:rPr>
        <w:t>gNB</w:t>
      </w:r>
      <w:proofErr w:type="spellEnd"/>
      <w:r>
        <w:rPr>
          <w:rFonts w:eastAsia="宋体"/>
          <w:b/>
          <w:kern w:val="2"/>
          <w:sz w:val="20"/>
          <w:lang w:eastAsia="zh-CN"/>
        </w:rPr>
        <w:t xml:space="preserve"> is supported. The NR Cell could be same as or different from the previous serving cell of remote UE.</w:t>
      </w:r>
    </w:p>
    <w:p w:rsidR="000C5ED6" w:rsidRDefault="000C5ED6" w:rsidP="000C5ED6">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sidRPr="003C7240">
        <w:rPr>
          <w:rFonts w:eastAsia="宋体"/>
          <w:b/>
          <w:kern w:val="2"/>
          <w:sz w:val="20"/>
          <w:lang w:eastAsia="zh-CN"/>
        </w:rPr>
        <w:t>Event X1</w:t>
      </w:r>
      <w:r>
        <w:rPr>
          <w:rFonts w:eastAsia="宋体"/>
          <w:b/>
          <w:kern w:val="2"/>
          <w:sz w:val="20"/>
          <w:lang w:eastAsia="zh-CN"/>
        </w:rPr>
        <w:t xml:space="preserve"> could be used for i</w:t>
      </w:r>
      <w:r w:rsidRPr="002607CA">
        <w:rPr>
          <w:rFonts w:eastAsia="宋体"/>
          <w:b/>
          <w:kern w:val="2"/>
          <w:sz w:val="20"/>
          <w:lang w:eastAsia="zh-CN"/>
        </w:rPr>
        <w:t>ntra-</w:t>
      </w:r>
      <w:proofErr w:type="spellStart"/>
      <w:r w:rsidRPr="002607CA">
        <w:rPr>
          <w:rFonts w:eastAsia="宋体"/>
          <w:b/>
          <w:kern w:val="2"/>
          <w:sz w:val="20"/>
          <w:lang w:eastAsia="zh-CN"/>
        </w:rPr>
        <w:t>gNB</w:t>
      </w:r>
      <w:proofErr w:type="spellEnd"/>
      <w:r w:rsidRPr="002607CA">
        <w:rPr>
          <w:rFonts w:eastAsia="宋体"/>
          <w:b/>
          <w:kern w:val="2"/>
          <w:sz w:val="20"/>
          <w:lang w:eastAsia="zh-CN"/>
        </w:rPr>
        <w:t xml:space="preserve"> multi-hop indirect to direct path switching</w:t>
      </w:r>
      <w:r>
        <w:rPr>
          <w:rFonts w:eastAsia="宋体"/>
          <w:b/>
          <w:kern w:val="2"/>
          <w:sz w:val="20"/>
          <w:lang w:eastAsia="zh-CN"/>
        </w:rPr>
        <w:t xml:space="preserve">. </w:t>
      </w:r>
      <w:r w:rsidRPr="0085503E">
        <w:rPr>
          <w:rFonts w:eastAsia="宋体"/>
          <w:b/>
          <w:kern w:val="2"/>
          <w:sz w:val="20"/>
          <w:lang w:eastAsia="zh-CN"/>
        </w:rPr>
        <w:t>The remote UE shall consider the first relay as serving L2 U2N relay for evaluating Event X1.</w:t>
      </w:r>
    </w:p>
    <w:p w:rsidR="00BF5697" w:rsidRDefault="00BF5697" w:rsidP="00BF5697">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i</w:t>
      </w:r>
      <w:r w:rsidRPr="002607CA">
        <w:rPr>
          <w:rFonts w:eastAsia="宋体"/>
          <w:b/>
          <w:kern w:val="2"/>
          <w:sz w:val="20"/>
          <w:lang w:eastAsia="zh-CN"/>
        </w:rPr>
        <w:t>ntra-</w:t>
      </w:r>
      <w:proofErr w:type="spellStart"/>
      <w:r w:rsidRPr="002607CA">
        <w:rPr>
          <w:rFonts w:eastAsia="宋体"/>
          <w:b/>
          <w:kern w:val="2"/>
          <w:sz w:val="20"/>
          <w:lang w:eastAsia="zh-CN"/>
        </w:rPr>
        <w:t>gNB</w:t>
      </w:r>
      <w:proofErr w:type="spellEnd"/>
      <w:r w:rsidRPr="002607CA">
        <w:rPr>
          <w:rFonts w:eastAsia="宋体"/>
          <w:b/>
          <w:kern w:val="2"/>
          <w:sz w:val="20"/>
          <w:lang w:eastAsia="zh-CN"/>
        </w:rPr>
        <w:t xml:space="preserve"> multi-hop indirect to </w:t>
      </w:r>
      <w:r w:rsidRPr="009A69C2">
        <w:rPr>
          <w:rFonts w:eastAsia="宋体"/>
          <w:b/>
          <w:kern w:val="2"/>
          <w:sz w:val="20"/>
          <w:lang w:eastAsia="zh-CN"/>
        </w:rPr>
        <w:t xml:space="preserve">single-hop indirect </w:t>
      </w:r>
      <w:r w:rsidRPr="002607CA">
        <w:rPr>
          <w:rFonts w:eastAsia="宋体"/>
          <w:b/>
          <w:kern w:val="2"/>
          <w:sz w:val="20"/>
          <w:lang w:eastAsia="zh-CN"/>
        </w:rPr>
        <w:t>switching</w:t>
      </w:r>
      <w:r>
        <w:rPr>
          <w:rFonts w:eastAsia="宋体"/>
          <w:b/>
          <w:kern w:val="2"/>
          <w:sz w:val="20"/>
          <w:lang w:eastAsia="zh-CN"/>
        </w:rPr>
        <w:t xml:space="preserve">, remote UE switched to a different relay within the same </w:t>
      </w:r>
      <w:proofErr w:type="spellStart"/>
      <w:r>
        <w:rPr>
          <w:rFonts w:eastAsia="宋体"/>
          <w:b/>
          <w:kern w:val="2"/>
          <w:sz w:val="20"/>
          <w:lang w:eastAsia="zh-CN"/>
        </w:rPr>
        <w:t>gNB</w:t>
      </w:r>
      <w:proofErr w:type="spellEnd"/>
      <w:r>
        <w:rPr>
          <w:rFonts w:eastAsia="宋体"/>
          <w:b/>
          <w:kern w:val="2"/>
          <w:sz w:val="20"/>
          <w:lang w:eastAsia="zh-CN"/>
        </w:rPr>
        <w:t xml:space="preserve"> is supported. The serving cell of the new relay could be the same as or different from the previous serving cell of the remote UE.</w:t>
      </w:r>
    </w:p>
    <w:p w:rsidR="00BF5697" w:rsidRPr="0085503E" w:rsidRDefault="00BF5697" w:rsidP="00BF5697">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Event Z</w:t>
      </w:r>
      <w:r w:rsidRPr="003C7240">
        <w:rPr>
          <w:rFonts w:eastAsia="宋体"/>
          <w:b/>
          <w:kern w:val="2"/>
          <w:sz w:val="20"/>
          <w:lang w:eastAsia="zh-CN"/>
        </w:rPr>
        <w:t>1</w:t>
      </w:r>
      <w:r>
        <w:rPr>
          <w:rFonts w:eastAsia="宋体"/>
          <w:b/>
          <w:kern w:val="2"/>
          <w:sz w:val="20"/>
          <w:lang w:eastAsia="zh-CN"/>
        </w:rPr>
        <w:t xml:space="preserve"> could be used for i</w:t>
      </w:r>
      <w:r w:rsidRPr="002607CA">
        <w:rPr>
          <w:rFonts w:eastAsia="宋体"/>
          <w:b/>
          <w:kern w:val="2"/>
          <w:sz w:val="20"/>
          <w:lang w:eastAsia="zh-CN"/>
        </w:rPr>
        <w:t>ntra-</w:t>
      </w:r>
      <w:proofErr w:type="spellStart"/>
      <w:r w:rsidRPr="002607CA">
        <w:rPr>
          <w:rFonts w:eastAsia="宋体"/>
          <w:b/>
          <w:kern w:val="2"/>
          <w:sz w:val="20"/>
          <w:lang w:eastAsia="zh-CN"/>
        </w:rPr>
        <w:t>gNB</w:t>
      </w:r>
      <w:proofErr w:type="spellEnd"/>
      <w:r w:rsidRPr="002607CA">
        <w:rPr>
          <w:rFonts w:eastAsia="宋体"/>
          <w:b/>
          <w:kern w:val="2"/>
          <w:sz w:val="20"/>
          <w:lang w:eastAsia="zh-CN"/>
        </w:rPr>
        <w:t xml:space="preserve"> multi-hop indirect to direct path switching</w:t>
      </w:r>
      <w:r>
        <w:rPr>
          <w:rFonts w:eastAsia="宋体"/>
          <w:b/>
          <w:kern w:val="2"/>
          <w:sz w:val="20"/>
          <w:lang w:eastAsia="zh-CN"/>
        </w:rPr>
        <w:t xml:space="preserve">. </w:t>
      </w:r>
      <w:r w:rsidRPr="0085503E">
        <w:rPr>
          <w:rFonts w:eastAsia="宋体"/>
          <w:b/>
          <w:kern w:val="2"/>
          <w:sz w:val="20"/>
          <w:lang w:eastAsia="zh-CN"/>
        </w:rPr>
        <w:t xml:space="preserve">The remote UE shall consider the first relay as serving L2 </w:t>
      </w:r>
      <w:r>
        <w:rPr>
          <w:rFonts w:eastAsia="宋体"/>
          <w:b/>
          <w:kern w:val="2"/>
          <w:sz w:val="20"/>
          <w:lang w:eastAsia="zh-CN"/>
        </w:rPr>
        <w:t>U2N relay for evaluating Event Z</w:t>
      </w:r>
      <w:r w:rsidRPr="0085503E">
        <w:rPr>
          <w:rFonts w:eastAsia="宋体"/>
          <w:b/>
          <w:kern w:val="2"/>
          <w:sz w:val="20"/>
          <w:lang w:eastAsia="zh-CN"/>
        </w:rPr>
        <w:t>1.</w:t>
      </w:r>
    </w:p>
    <w:p w:rsidR="00343098" w:rsidRDefault="00343098" w:rsidP="0034309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RAN2 clarifies whether to support service continuity of Case 2-3 and 2-4 for i</w:t>
      </w:r>
      <w:r w:rsidRPr="002607CA">
        <w:rPr>
          <w:rFonts w:eastAsia="宋体"/>
          <w:b/>
          <w:kern w:val="2"/>
          <w:sz w:val="20"/>
          <w:lang w:eastAsia="zh-CN"/>
        </w:rPr>
        <w:t>ntra-</w:t>
      </w:r>
      <w:proofErr w:type="spellStart"/>
      <w:r w:rsidRPr="002607CA">
        <w:rPr>
          <w:rFonts w:eastAsia="宋体"/>
          <w:b/>
          <w:kern w:val="2"/>
          <w:sz w:val="20"/>
          <w:lang w:eastAsia="zh-CN"/>
        </w:rPr>
        <w:t>gNB</w:t>
      </w:r>
      <w:proofErr w:type="spellEnd"/>
      <w:r w:rsidRPr="002607CA">
        <w:rPr>
          <w:rFonts w:eastAsia="宋体"/>
          <w:b/>
          <w:kern w:val="2"/>
          <w:sz w:val="20"/>
          <w:lang w:eastAsia="zh-CN"/>
        </w:rPr>
        <w:t xml:space="preserve"> multi-hop indirect to </w:t>
      </w:r>
      <w:r w:rsidRPr="009A69C2">
        <w:rPr>
          <w:rFonts w:eastAsia="宋体"/>
          <w:b/>
          <w:kern w:val="2"/>
          <w:sz w:val="20"/>
          <w:lang w:eastAsia="zh-CN"/>
        </w:rPr>
        <w:t xml:space="preserve">single-hop indirect </w:t>
      </w:r>
      <w:r w:rsidRPr="002607CA">
        <w:rPr>
          <w:rFonts w:eastAsia="宋体"/>
          <w:b/>
          <w:kern w:val="2"/>
          <w:sz w:val="20"/>
          <w:lang w:eastAsia="zh-CN"/>
        </w:rPr>
        <w:t>switching</w:t>
      </w:r>
      <w:r>
        <w:rPr>
          <w:rFonts w:eastAsia="宋体"/>
          <w:b/>
          <w:kern w:val="2"/>
          <w:sz w:val="20"/>
          <w:lang w:eastAsia="zh-CN"/>
        </w:rPr>
        <w:t>.</w:t>
      </w:r>
    </w:p>
    <w:p w:rsidR="00D75DEF" w:rsidRDefault="00D75DEF" w:rsidP="00D75DEF">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Pr>
          <w:rFonts w:eastAsia="宋体"/>
          <w:b/>
          <w:kern w:val="2"/>
          <w:sz w:val="20"/>
          <w:lang w:eastAsia="zh-CN"/>
        </w:rPr>
        <w:t>6</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w:t>
      </w:r>
      <w:r w:rsidRPr="004C37E9">
        <w:rPr>
          <w:rFonts w:eastAsia="宋体"/>
          <w:b/>
          <w:kern w:val="2"/>
          <w:sz w:val="20"/>
          <w:lang w:eastAsia="zh-CN"/>
        </w:rPr>
        <w:t>intra-</w:t>
      </w:r>
      <w:proofErr w:type="spellStart"/>
      <w:r w:rsidRPr="004C37E9">
        <w:rPr>
          <w:rFonts w:eastAsia="宋体"/>
          <w:b/>
          <w:kern w:val="2"/>
          <w:sz w:val="20"/>
          <w:lang w:eastAsia="zh-CN"/>
        </w:rPr>
        <w:t>gNB</w:t>
      </w:r>
      <w:proofErr w:type="spellEnd"/>
      <w:r w:rsidRPr="004C37E9">
        <w:rPr>
          <w:rFonts w:eastAsia="宋体"/>
          <w:b/>
          <w:kern w:val="2"/>
          <w:sz w:val="20"/>
          <w:lang w:eastAsia="zh-CN"/>
        </w:rPr>
        <w:t xml:space="preserve"> direct to multi-hop indirect path switching</w:t>
      </w:r>
      <w:r>
        <w:rPr>
          <w:rFonts w:eastAsia="宋体"/>
          <w:b/>
          <w:kern w:val="2"/>
          <w:sz w:val="20"/>
          <w:lang w:eastAsia="zh-CN"/>
        </w:rPr>
        <w:t xml:space="preserve">, (remote) UE switched to candidate U2N relay within the same </w:t>
      </w:r>
      <w:proofErr w:type="spellStart"/>
      <w:r>
        <w:rPr>
          <w:rFonts w:eastAsia="宋体"/>
          <w:b/>
          <w:kern w:val="2"/>
          <w:sz w:val="20"/>
          <w:lang w:eastAsia="zh-CN"/>
        </w:rPr>
        <w:t>gNB</w:t>
      </w:r>
      <w:proofErr w:type="spellEnd"/>
      <w:r>
        <w:rPr>
          <w:rFonts w:eastAsia="宋体"/>
          <w:b/>
          <w:kern w:val="2"/>
          <w:sz w:val="20"/>
          <w:lang w:eastAsia="zh-CN"/>
        </w:rPr>
        <w:t xml:space="preserve"> is supported. The target U2N relay could be same as or different from the previous serving cell of (remote) UE.</w:t>
      </w:r>
    </w:p>
    <w:p w:rsidR="00D75DEF" w:rsidRPr="0085503E" w:rsidRDefault="00D75DEF" w:rsidP="00D75DE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7</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Event Y</w:t>
      </w:r>
      <w:r w:rsidRPr="003C7240">
        <w:rPr>
          <w:rFonts w:eastAsia="宋体"/>
          <w:b/>
          <w:kern w:val="2"/>
          <w:sz w:val="20"/>
          <w:lang w:eastAsia="zh-CN"/>
        </w:rPr>
        <w:t>1</w:t>
      </w:r>
      <w:r>
        <w:rPr>
          <w:rFonts w:eastAsia="宋体"/>
          <w:b/>
          <w:kern w:val="2"/>
          <w:sz w:val="20"/>
          <w:lang w:eastAsia="zh-CN"/>
        </w:rPr>
        <w:t xml:space="preserve"> could be used for </w:t>
      </w:r>
      <w:r w:rsidRPr="004C37E9">
        <w:rPr>
          <w:rFonts w:eastAsia="宋体"/>
          <w:b/>
          <w:kern w:val="2"/>
          <w:sz w:val="20"/>
          <w:lang w:eastAsia="zh-CN"/>
        </w:rPr>
        <w:t>intra-</w:t>
      </w:r>
      <w:proofErr w:type="spellStart"/>
      <w:r w:rsidRPr="004C37E9">
        <w:rPr>
          <w:rFonts w:eastAsia="宋体"/>
          <w:b/>
          <w:kern w:val="2"/>
          <w:sz w:val="20"/>
          <w:lang w:eastAsia="zh-CN"/>
        </w:rPr>
        <w:t>gNB</w:t>
      </w:r>
      <w:proofErr w:type="spellEnd"/>
      <w:r w:rsidRPr="004C37E9">
        <w:rPr>
          <w:rFonts w:eastAsia="宋体"/>
          <w:b/>
          <w:kern w:val="2"/>
          <w:sz w:val="20"/>
          <w:lang w:eastAsia="zh-CN"/>
        </w:rPr>
        <w:t xml:space="preserve"> direct to multi-hop indirect path switching</w:t>
      </w:r>
      <w:r>
        <w:rPr>
          <w:rFonts w:eastAsia="宋体"/>
          <w:b/>
          <w:kern w:val="2"/>
          <w:sz w:val="20"/>
          <w:lang w:eastAsia="zh-CN"/>
        </w:rPr>
        <w:t>. The PC5 quality between t</w:t>
      </w:r>
      <w:r w:rsidRPr="0085503E">
        <w:rPr>
          <w:rFonts w:eastAsia="宋体"/>
          <w:b/>
          <w:kern w:val="2"/>
          <w:sz w:val="20"/>
          <w:lang w:eastAsia="zh-CN"/>
        </w:rPr>
        <w:t xml:space="preserve">he remote UE </w:t>
      </w:r>
      <w:r>
        <w:rPr>
          <w:rFonts w:eastAsia="宋体"/>
          <w:b/>
          <w:kern w:val="2"/>
          <w:sz w:val="20"/>
          <w:lang w:eastAsia="zh-CN"/>
        </w:rPr>
        <w:t xml:space="preserve">and candidate U2N relay/candidate first relay is </w:t>
      </w:r>
      <w:r w:rsidRPr="0085503E">
        <w:rPr>
          <w:rFonts w:eastAsia="宋体"/>
          <w:b/>
          <w:kern w:val="2"/>
          <w:sz w:val="20"/>
          <w:lang w:eastAsia="zh-CN"/>
        </w:rPr>
        <w:t>consider</w:t>
      </w:r>
      <w:r>
        <w:rPr>
          <w:rFonts w:eastAsia="宋体"/>
          <w:b/>
          <w:kern w:val="2"/>
          <w:sz w:val="20"/>
          <w:lang w:eastAsia="zh-CN"/>
        </w:rPr>
        <w:t>ed</w:t>
      </w:r>
      <w:r w:rsidRPr="0085503E">
        <w:rPr>
          <w:rFonts w:eastAsia="宋体"/>
          <w:b/>
          <w:kern w:val="2"/>
          <w:sz w:val="20"/>
          <w:lang w:eastAsia="zh-CN"/>
        </w:rPr>
        <w:t xml:space="preserve"> </w:t>
      </w:r>
      <w:r>
        <w:rPr>
          <w:rFonts w:eastAsia="宋体"/>
          <w:b/>
          <w:kern w:val="2"/>
          <w:sz w:val="20"/>
          <w:lang w:eastAsia="zh-CN"/>
        </w:rPr>
        <w:t>for evaluating Event Y</w:t>
      </w:r>
      <w:r w:rsidRPr="0085503E">
        <w:rPr>
          <w:rFonts w:eastAsia="宋体"/>
          <w:b/>
          <w:kern w:val="2"/>
          <w:sz w:val="20"/>
          <w:lang w:eastAsia="zh-CN"/>
        </w:rPr>
        <w:t>1.</w:t>
      </w:r>
    </w:p>
    <w:p w:rsidR="000D2DD8" w:rsidRDefault="000D2DD8" w:rsidP="000D2DD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8</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w:t>
      </w:r>
      <w:r w:rsidRPr="00EC1A01">
        <w:rPr>
          <w:rFonts w:eastAsia="宋体"/>
          <w:b/>
          <w:kern w:val="2"/>
          <w:sz w:val="20"/>
          <w:lang w:eastAsia="zh-CN"/>
        </w:rPr>
        <w:t>Intra-</w:t>
      </w:r>
      <w:proofErr w:type="spellStart"/>
      <w:r w:rsidRPr="00EC1A01">
        <w:rPr>
          <w:rFonts w:eastAsia="宋体"/>
          <w:b/>
          <w:kern w:val="2"/>
          <w:sz w:val="20"/>
          <w:lang w:eastAsia="zh-CN"/>
        </w:rPr>
        <w:t>gNB</w:t>
      </w:r>
      <w:proofErr w:type="spellEnd"/>
      <w:r w:rsidRPr="00EC1A01">
        <w:rPr>
          <w:rFonts w:eastAsia="宋体"/>
          <w:b/>
          <w:kern w:val="2"/>
          <w:sz w:val="20"/>
          <w:lang w:eastAsia="zh-CN"/>
        </w:rPr>
        <w:t xml:space="preserve"> single-hop indirect to multi-hop indirect path switching</w:t>
      </w:r>
      <w:r>
        <w:rPr>
          <w:rFonts w:eastAsia="宋体"/>
          <w:b/>
          <w:kern w:val="2"/>
          <w:sz w:val="20"/>
          <w:lang w:eastAsia="zh-CN"/>
        </w:rPr>
        <w:t xml:space="preserve">, remote UE switched to a different relay within the same </w:t>
      </w:r>
      <w:proofErr w:type="spellStart"/>
      <w:r>
        <w:rPr>
          <w:rFonts w:eastAsia="宋体"/>
          <w:b/>
          <w:kern w:val="2"/>
          <w:sz w:val="20"/>
          <w:lang w:eastAsia="zh-CN"/>
        </w:rPr>
        <w:t>gNB</w:t>
      </w:r>
      <w:proofErr w:type="spellEnd"/>
      <w:r>
        <w:rPr>
          <w:rFonts w:eastAsia="宋体"/>
          <w:b/>
          <w:kern w:val="2"/>
          <w:sz w:val="20"/>
          <w:lang w:eastAsia="zh-CN"/>
        </w:rPr>
        <w:t xml:space="preserve"> is supported. The serving cell of the new relay could be the same as or different from the previous serving cell of the remote UE.</w:t>
      </w:r>
    </w:p>
    <w:p w:rsidR="000D2DD8" w:rsidRPr="0085503E" w:rsidRDefault="000D2DD8" w:rsidP="000D2DD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9</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Event Z</w:t>
      </w:r>
      <w:r w:rsidRPr="003C7240">
        <w:rPr>
          <w:rFonts w:eastAsia="宋体"/>
          <w:b/>
          <w:kern w:val="2"/>
          <w:sz w:val="20"/>
          <w:lang w:eastAsia="zh-CN"/>
        </w:rPr>
        <w:t>1</w:t>
      </w:r>
      <w:r>
        <w:rPr>
          <w:rFonts w:eastAsia="宋体"/>
          <w:b/>
          <w:kern w:val="2"/>
          <w:sz w:val="20"/>
          <w:lang w:eastAsia="zh-CN"/>
        </w:rPr>
        <w:t xml:space="preserve"> could be used for i</w:t>
      </w:r>
      <w:r w:rsidRPr="002607CA">
        <w:rPr>
          <w:rFonts w:eastAsia="宋体"/>
          <w:b/>
          <w:kern w:val="2"/>
          <w:sz w:val="20"/>
          <w:lang w:eastAsia="zh-CN"/>
        </w:rPr>
        <w:t>ntra-</w:t>
      </w:r>
      <w:proofErr w:type="spellStart"/>
      <w:r w:rsidRPr="002607CA">
        <w:rPr>
          <w:rFonts w:eastAsia="宋体"/>
          <w:b/>
          <w:kern w:val="2"/>
          <w:sz w:val="20"/>
          <w:lang w:eastAsia="zh-CN"/>
        </w:rPr>
        <w:t>gNB</w:t>
      </w:r>
      <w:proofErr w:type="spellEnd"/>
      <w:r w:rsidRPr="002607CA">
        <w:rPr>
          <w:rFonts w:eastAsia="宋体"/>
          <w:b/>
          <w:kern w:val="2"/>
          <w:sz w:val="20"/>
          <w:lang w:eastAsia="zh-CN"/>
        </w:rPr>
        <w:t xml:space="preserve"> multi-hop indirect to direct path switching</w:t>
      </w:r>
      <w:r>
        <w:rPr>
          <w:rFonts w:eastAsia="宋体"/>
          <w:b/>
          <w:kern w:val="2"/>
          <w:sz w:val="20"/>
          <w:lang w:eastAsia="zh-CN"/>
        </w:rPr>
        <w:t xml:space="preserve">. </w:t>
      </w:r>
      <w:r w:rsidRPr="0085503E">
        <w:rPr>
          <w:rFonts w:eastAsia="宋体"/>
          <w:b/>
          <w:kern w:val="2"/>
          <w:sz w:val="20"/>
          <w:lang w:eastAsia="zh-CN"/>
        </w:rPr>
        <w:t xml:space="preserve">The remote UE shall consider the first relay as serving L2 </w:t>
      </w:r>
      <w:r>
        <w:rPr>
          <w:rFonts w:eastAsia="宋体"/>
          <w:b/>
          <w:kern w:val="2"/>
          <w:sz w:val="20"/>
          <w:lang w:eastAsia="zh-CN"/>
        </w:rPr>
        <w:t>U2N relay for evaluating Event Z</w:t>
      </w:r>
      <w:r w:rsidRPr="0085503E">
        <w:rPr>
          <w:rFonts w:eastAsia="宋体"/>
          <w:b/>
          <w:kern w:val="2"/>
          <w:sz w:val="20"/>
          <w:lang w:eastAsia="zh-CN"/>
        </w:rPr>
        <w:t>1.</w:t>
      </w:r>
    </w:p>
    <w:p w:rsidR="00205D64" w:rsidRDefault="0086579E" w:rsidP="00205D64">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10</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RAN2 clarifies whether to support service continuity of Case 4-1 and 4-2 for i</w:t>
      </w:r>
      <w:r w:rsidRPr="001A2926">
        <w:rPr>
          <w:rFonts w:eastAsia="宋体"/>
          <w:b/>
          <w:kern w:val="2"/>
          <w:sz w:val="20"/>
          <w:lang w:eastAsia="zh-CN"/>
        </w:rPr>
        <w:t>ntra-</w:t>
      </w:r>
      <w:proofErr w:type="spellStart"/>
      <w:r w:rsidRPr="001A2926">
        <w:rPr>
          <w:rFonts w:eastAsia="宋体"/>
          <w:b/>
          <w:kern w:val="2"/>
          <w:sz w:val="20"/>
          <w:lang w:eastAsia="zh-CN"/>
        </w:rPr>
        <w:t>gNB</w:t>
      </w:r>
      <w:proofErr w:type="spellEnd"/>
      <w:r w:rsidRPr="001A2926">
        <w:rPr>
          <w:rFonts w:eastAsia="宋体"/>
          <w:b/>
          <w:kern w:val="2"/>
          <w:sz w:val="20"/>
          <w:lang w:eastAsia="zh-CN"/>
        </w:rPr>
        <w:t xml:space="preserve"> single-hop indirect to multi-hop indirect path switching</w:t>
      </w:r>
      <w:r>
        <w:rPr>
          <w:rFonts w:eastAsia="宋体"/>
          <w:b/>
          <w:kern w:val="2"/>
          <w:sz w:val="20"/>
          <w:lang w:eastAsia="zh-CN"/>
        </w:rPr>
        <w:t>.</w:t>
      </w:r>
      <w:bookmarkStart w:id="3" w:name="_GoBack"/>
      <w:bookmarkEnd w:id="3"/>
    </w:p>
    <w:bookmarkEnd w:id="0"/>
    <w:p w:rsidR="007720EE" w:rsidRPr="000D3833" w:rsidRDefault="007720EE" w:rsidP="007720EE">
      <w:pPr>
        <w:pStyle w:val="1"/>
        <w:numPr>
          <w:ilvl w:val="0"/>
          <w:numId w:val="3"/>
        </w:numPr>
      </w:pPr>
      <w:r w:rsidRPr="000D3833">
        <w:t>Reference</w:t>
      </w:r>
    </w:p>
    <w:p w:rsidR="0032525C" w:rsidRDefault="002110B7" w:rsidP="002110B7">
      <w:pPr>
        <w:pStyle w:val="Reference"/>
        <w:rPr>
          <w:sz w:val="20"/>
          <w:lang w:eastAsia="zh-CN"/>
        </w:rPr>
      </w:pPr>
      <w:r w:rsidRPr="002110B7">
        <w:rPr>
          <w:sz w:val="20"/>
          <w:lang w:eastAsia="zh-CN"/>
        </w:rPr>
        <w:t xml:space="preserve">RP-241609, New WID on NR </w:t>
      </w:r>
      <w:proofErr w:type="spellStart"/>
      <w:r w:rsidRPr="002110B7">
        <w:rPr>
          <w:sz w:val="20"/>
          <w:lang w:eastAsia="zh-CN"/>
        </w:rPr>
        <w:t>sidelink</w:t>
      </w:r>
      <w:proofErr w:type="spellEnd"/>
      <w:r w:rsidRPr="002110B7">
        <w:rPr>
          <w:sz w:val="20"/>
          <w:lang w:eastAsia="zh-CN"/>
        </w:rPr>
        <w:t xml:space="preserve"> multi-hop relay, LG Electronics, </w:t>
      </w:r>
      <w:proofErr w:type="spellStart"/>
      <w:r w:rsidRPr="002110B7">
        <w:rPr>
          <w:sz w:val="20"/>
          <w:lang w:eastAsia="zh-CN"/>
        </w:rPr>
        <w:t>InterDigital</w:t>
      </w:r>
      <w:proofErr w:type="spellEnd"/>
      <w:r w:rsidRPr="002110B7">
        <w:rPr>
          <w:sz w:val="20"/>
          <w:lang w:eastAsia="zh-CN"/>
        </w:rPr>
        <w:t xml:space="preserve">, </w:t>
      </w:r>
      <w:proofErr w:type="spellStart"/>
      <w:r w:rsidRPr="002110B7">
        <w:rPr>
          <w:sz w:val="20"/>
          <w:lang w:eastAsia="zh-CN"/>
        </w:rPr>
        <w:t>FirstNet</w:t>
      </w:r>
      <w:proofErr w:type="spellEnd"/>
    </w:p>
    <w:p w:rsidR="001E7CA4" w:rsidRPr="00D43B95" w:rsidRDefault="001E7CA4" w:rsidP="001E7CA4">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sidR="002110B7">
        <w:rPr>
          <w:sz w:val="20"/>
          <w:lang w:eastAsia="zh-CN"/>
        </w:rPr>
        <w:t>00</w:t>
      </w:r>
      <w:r>
        <w:rPr>
          <w:sz w:val="20"/>
          <w:lang w:eastAsia="zh-CN"/>
        </w:rPr>
        <w:t xml:space="preserve"> 18</w:t>
      </w:r>
      <w:r w:rsidR="002110B7">
        <w:rPr>
          <w:sz w:val="20"/>
          <w:lang w:eastAsia="zh-CN"/>
        </w:rPr>
        <w:t>.2</w:t>
      </w:r>
      <w:r w:rsidRPr="00FD5D30">
        <w:rPr>
          <w:sz w:val="20"/>
          <w:lang w:eastAsia="zh-CN"/>
        </w:rPr>
        <w:t>.0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sectPr w:rsidR="001E7CA4" w:rsidRPr="00D43B95"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CE4" w:rsidRDefault="00D26CE4">
      <w:pPr>
        <w:spacing w:after="0"/>
      </w:pPr>
      <w:r>
        <w:separator/>
      </w:r>
    </w:p>
  </w:endnote>
  <w:endnote w:type="continuationSeparator" w:id="0">
    <w:p w:rsidR="00D26CE4" w:rsidRDefault="00D26C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Arial Unicode MS"/>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ADB" w:rsidRDefault="00CE5ADB">
    <w:pPr>
      <w:pStyle w:val="a3"/>
    </w:pPr>
    <w:r>
      <w:fldChar w:fldCharType="begin"/>
    </w:r>
    <w:r>
      <w:instrText xml:space="preserve"> PAGE </w:instrText>
    </w:r>
    <w:r>
      <w:fldChar w:fldCharType="separate"/>
    </w:r>
    <w:r w:rsidR="00F041DB">
      <w:t>4</w:t>
    </w:r>
    <w:r>
      <w:fldChar w:fldCharType="end"/>
    </w:r>
    <w:r>
      <w:rPr>
        <w:rFonts w:eastAsia="宋体" w:hint="eastAsia"/>
        <w:lang w:eastAsia="zh-CN"/>
      </w:rPr>
      <w:t>/</w:t>
    </w:r>
    <w:r>
      <w:fldChar w:fldCharType="begin"/>
    </w:r>
    <w:r>
      <w:instrText xml:space="preserve"> NUMPAGES </w:instrText>
    </w:r>
    <w:r>
      <w:fldChar w:fldCharType="separate"/>
    </w:r>
    <w:r w:rsidR="00F041DB">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CE4" w:rsidRDefault="00D26CE4">
      <w:pPr>
        <w:spacing w:after="0"/>
      </w:pPr>
      <w:r>
        <w:separator/>
      </w:r>
    </w:p>
  </w:footnote>
  <w:footnote w:type="continuationSeparator" w:id="0">
    <w:p w:rsidR="00D26CE4" w:rsidRDefault="00D26CE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7887243"/>
    <w:multiLevelType w:val="hybridMultilevel"/>
    <w:tmpl w:val="A830CECE"/>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1"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8D1707"/>
    <w:multiLevelType w:val="hybridMultilevel"/>
    <w:tmpl w:val="19041BCC"/>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26"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7"/>
  </w:num>
  <w:num w:numId="2">
    <w:abstractNumId w:val="26"/>
  </w:num>
  <w:num w:numId="3">
    <w:abstractNumId w:val="9"/>
  </w:num>
  <w:num w:numId="4">
    <w:abstractNumId w:val="24"/>
  </w:num>
  <w:num w:numId="5">
    <w:abstractNumId w:val="19"/>
  </w:num>
  <w:num w:numId="6">
    <w:abstractNumId w:val="7"/>
  </w:num>
  <w:num w:numId="7">
    <w:abstractNumId w:val="1"/>
  </w:num>
  <w:num w:numId="8">
    <w:abstractNumId w:val="16"/>
  </w:num>
  <w:num w:numId="9">
    <w:abstractNumId w:val="25"/>
  </w:num>
  <w:num w:numId="10">
    <w:abstractNumId w:val="6"/>
  </w:num>
  <w:num w:numId="11">
    <w:abstractNumId w:val="23"/>
  </w:num>
  <w:num w:numId="12">
    <w:abstractNumId w:val="21"/>
  </w:num>
  <w:num w:numId="13">
    <w:abstractNumId w:val="25"/>
  </w:num>
  <w:num w:numId="14">
    <w:abstractNumId w:val="25"/>
  </w:num>
  <w:num w:numId="15">
    <w:abstractNumId w:val="25"/>
  </w:num>
  <w:num w:numId="16">
    <w:abstractNumId w:val="0"/>
  </w:num>
  <w:num w:numId="17">
    <w:abstractNumId w:val="18"/>
  </w:num>
  <w:num w:numId="18">
    <w:abstractNumId w:val="25"/>
  </w:num>
  <w:num w:numId="19">
    <w:abstractNumId w:val="25"/>
  </w:num>
  <w:num w:numId="20">
    <w:abstractNumId w:val="25"/>
  </w:num>
  <w:num w:numId="21">
    <w:abstractNumId w:val="2"/>
  </w:num>
  <w:num w:numId="22">
    <w:abstractNumId w:val="14"/>
  </w:num>
  <w:num w:numId="23">
    <w:abstractNumId w:val="8"/>
  </w:num>
  <w:num w:numId="24">
    <w:abstractNumId w:val="20"/>
  </w:num>
  <w:num w:numId="25">
    <w:abstractNumId w:val="22"/>
  </w:num>
  <w:num w:numId="26">
    <w:abstractNumId w:val="12"/>
  </w:num>
  <w:num w:numId="27">
    <w:abstractNumId w:val="4"/>
  </w:num>
  <w:num w:numId="28">
    <w:abstractNumId w:val="17"/>
  </w:num>
  <w:num w:numId="29">
    <w:abstractNumId w:val="13"/>
  </w:num>
  <w:num w:numId="30">
    <w:abstractNumId w:val="11"/>
  </w:num>
  <w:num w:numId="31">
    <w:abstractNumId w:val="3"/>
  </w:num>
  <w:num w:numId="32">
    <w:abstractNumId w:val="10"/>
  </w:num>
  <w:num w:numId="33">
    <w:abstractNumId w:val="15"/>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3D5F"/>
    <w:rsid w:val="0000604E"/>
    <w:rsid w:val="00012F9C"/>
    <w:rsid w:val="00013A1D"/>
    <w:rsid w:val="000148EA"/>
    <w:rsid w:val="0001494E"/>
    <w:rsid w:val="00016804"/>
    <w:rsid w:val="0001694D"/>
    <w:rsid w:val="000176ED"/>
    <w:rsid w:val="00020C43"/>
    <w:rsid w:val="000212AB"/>
    <w:rsid w:val="00021D94"/>
    <w:rsid w:val="0002318B"/>
    <w:rsid w:val="0002549F"/>
    <w:rsid w:val="00032543"/>
    <w:rsid w:val="00032A61"/>
    <w:rsid w:val="0003367F"/>
    <w:rsid w:val="00036866"/>
    <w:rsid w:val="00040670"/>
    <w:rsid w:val="00041052"/>
    <w:rsid w:val="00041C03"/>
    <w:rsid w:val="00042743"/>
    <w:rsid w:val="00042B4E"/>
    <w:rsid w:val="00043339"/>
    <w:rsid w:val="00045350"/>
    <w:rsid w:val="0005036C"/>
    <w:rsid w:val="000513FE"/>
    <w:rsid w:val="00052D21"/>
    <w:rsid w:val="00053BFA"/>
    <w:rsid w:val="00055DA9"/>
    <w:rsid w:val="000637F3"/>
    <w:rsid w:val="000711FA"/>
    <w:rsid w:val="00071481"/>
    <w:rsid w:val="00075000"/>
    <w:rsid w:val="000815EE"/>
    <w:rsid w:val="000821F1"/>
    <w:rsid w:val="00082A25"/>
    <w:rsid w:val="00083202"/>
    <w:rsid w:val="00085904"/>
    <w:rsid w:val="00086460"/>
    <w:rsid w:val="00087A84"/>
    <w:rsid w:val="000908EA"/>
    <w:rsid w:val="00091643"/>
    <w:rsid w:val="000927A7"/>
    <w:rsid w:val="00093B5C"/>
    <w:rsid w:val="000974C6"/>
    <w:rsid w:val="0009788D"/>
    <w:rsid w:val="000A1D82"/>
    <w:rsid w:val="000A2637"/>
    <w:rsid w:val="000A2CC2"/>
    <w:rsid w:val="000A71A5"/>
    <w:rsid w:val="000A7639"/>
    <w:rsid w:val="000B00C7"/>
    <w:rsid w:val="000B114D"/>
    <w:rsid w:val="000B1E18"/>
    <w:rsid w:val="000B2CA4"/>
    <w:rsid w:val="000B5288"/>
    <w:rsid w:val="000C43A8"/>
    <w:rsid w:val="000C43B9"/>
    <w:rsid w:val="000C5753"/>
    <w:rsid w:val="000C5ED6"/>
    <w:rsid w:val="000D0179"/>
    <w:rsid w:val="000D0BC8"/>
    <w:rsid w:val="000D0E60"/>
    <w:rsid w:val="000D14B1"/>
    <w:rsid w:val="000D2157"/>
    <w:rsid w:val="000D2DD8"/>
    <w:rsid w:val="000D3B12"/>
    <w:rsid w:val="000D58BA"/>
    <w:rsid w:val="000D60DD"/>
    <w:rsid w:val="000E02BD"/>
    <w:rsid w:val="000E03A8"/>
    <w:rsid w:val="000E0ACF"/>
    <w:rsid w:val="000E101F"/>
    <w:rsid w:val="000E2220"/>
    <w:rsid w:val="000E22EE"/>
    <w:rsid w:val="000E27DA"/>
    <w:rsid w:val="000E3E9B"/>
    <w:rsid w:val="000E6C20"/>
    <w:rsid w:val="000F00B9"/>
    <w:rsid w:val="000F2F7C"/>
    <w:rsid w:val="000F3560"/>
    <w:rsid w:val="000F4173"/>
    <w:rsid w:val="000F5434"/>
    <w:rsid w:val="000F54E9"/>
    <w:rsid w:val="000F6FF2"/>
    <w:rsid w:val="001000C9"/>
    <w:rsid w:val="0010095D"/>
    <w:rsid w:val="001017F4"/>
    <w:rsid w:val="00102F6C"/>
    <w:rsid w:val="00104148"/>
    <w:rsid w:val="00104F01"/>
    <w:rsid w:val="001059D8"/>
    <w:rsid w:val="00111001"/>
    <w:rsid w:val="00111F4C"/>
    <w:rsid w:val="00113B61"/>
    <w:rsid w:val="0011478B"/>
    <w:rsid w:val="00117B90"/>
    <w:rsid w:val="00121D38"/>
    <w:rsid w:val="00121E8C"/>
    <w:rsid w:val="0012341B"/>
    <w:rsid w:val="00123CB7"/>
    <w:rsid w:val="001248B0"/>
    <w:rsid w:val="00125398"/>
    <w:rsid w:val="001265F1"/>
    <w:rsid w:val="0012673B"/>
    <w:rsid w:val="00127076"/>
    <w:rsid w:val="00127784"/>
    <w:rsid w:val="00130A0A"/>
    <w:rsid w:val="00131D14"/>
    <w:rsid w:val="00133217"/>
    <w:rsid w:val="00134027"/>
    <w:rsid w:val="001349EE"/>
    <w:rsid w:val="001405A8"/>
    <w:rsid w:val="0014090F"/>
    <w:rsid w:val="001413C6"/>
    <w:rsid w:val="00142EC6"/>
    <w:rsid w:val="00144E63"/>
    <w:rsid w:val="00145ABC"/>
    <w:rsid w:val="0014650B"/>
    <w:rsid w:val="00147C45"/>
    <w:rsid w:val="001508C2"/>
    <w:rsid w:val="00150BCC"/>
    <w:rsid w:val="00153010"/>
    <w:rsid w:val="00153CC5"/>
    <w:rsid w:val="00154CF2"/>
    <w:rsid w:val="001578E0"/>
    <w:rsid w:val="00163633"/>
    <w:rsid w:val="00164409"/>
    <w:rsid w:val="00166911"/>
    <w:rsid w:val="00166C18"/>
    <w:rsid w:val="0016779C"/>
    <w:rsid w:val="00167FD3"/>
    <w:rsid w:val="00170812"/>
    <w:rsid w:val="00171F8E"/>
    <w:rsid w:val="00180175"/>
    <w:rsid w:val="00180AE5"/>
    <w:rsid w:val="00181022"/>
    <w:rsid w:val="0018107B"/>
    <w:rsid w:val="001818B3"/>
    <w:rsid w:val="0018221F"/>
    <w:rsid w:val="00182836"/>
    <w:rsid w:val="001839C2"/>
    <w:rsid w:val="0018635F"/>
    <w:rsid w:val="001871A8"/>
    <w:rsid w:val="00187BEE"/>
    <w:rsid w:val="00194665"/>
    <w:rsid w:val="001949E9"/>
    <w:rsid w:val="00195416"/>
    <w:rsid w:val="001979BE"/>
    <w:rsid w:val="00197B90"/>
    <w:rsid w:val="001A01D8"/>
    <w:rsid w:val="001A104B"/>
    <w:rsid w:val="001A1264"/>
    <w:rsid w:val="001A1AC5"/>
    <w:rsid w:val="001A2926"/>
    <w:rsid w:val="001A2F72"/>
    <w:rsid w:val="001A3100"/>
    <w:rsid w:val="001B1801"/>
    <w:rsid w:val="001B5175"/>
    <w:rsid w:val="001B6817"/>
    <w:rsid w:val="001B79D8"/>
    <w:rsid w:val="001C01A9"/>
    <w:rsid w:val="001C1514"/>
    <w:rsid w:val="001C45C8"/>
    <w:rsid w:val="001C465C"/>
    <w:rsid w:val="001C55F6"/>
    <w:rsid w:val="001C5A57"/>
    <w:rsid w:val="001C6265"/>
    <w:rsid w:val="001C7A06"/>
    <w:rsid w:val="001D1C37"/>
    <w:rsid w:val="001D2149"/>
    <w:rsid w:val="001D256D"/>
    <w:rsid w:val="001D3378"/>
    <w:rsid w:val="001D38FC"/>
    <w:rsid w:val="001D3A3B"/>
    <w:rsid w:val="001D4043"/>
    <w:rsid w:val="001D56BE"/>
    <w:rsid w:val="001D6486"/>
    <w:rsid w:val="001D6FB9"/>
    <w:rsid w:val="001E0F5C"/>
    <w:rsid w:val="001E3673"/>
    <w:rsid w:val="001E40BB"/>
    <w:rsid w:val="001E440F"/>
    <w:rsid w:val="001E6042"/>
    <w:rsid w:val="001E6A91"/>
    <w:rsid w:val="001E7CA4"/>
    <w:rsid w:val="001F04D4"/>
    <w:rsid w:val="001F24E3"/>
    <w:rsid w:val="001F56D0"/>
    <w:rsid w:val="001F5B26"/>
    <w:rsid w:val="001F75DB"/>
    <w:rsid w:val="0020239B"/>
    <w:rsid w:val="002025FA"/>
    <w:rsid w:val="00203EBC"/>
    <w:rsid w:val="0020568D"/>
    <w:rsid w:val="0020582E"/>
    <w:rsid w:val="00205BC2"/>
    <w:rsid w:val="00205D64"/>
    <w:rsid w:val="002110B7"/>
    <w:rsid w:val="0021186D"/>
    <w:rsid w:val="00213D18"/>
    <w:rsid w:val="00215D34"/>
    <w:rsid w:val="00216AED"/>
    <w:rsid w:val="00220AB1"/>
    <w:rsid w:val="0022123C"/>
    <w:rsid w:val="00223864"/>
    <w:rsid w:val="00223FBC"/>
    <w:rsid w:val="00224176"/>
    <w:rsid w:val="002259E9"/>
    <w:rsid w:val="002306A1"/>
    <w:rsid w:val="0023198E"/>
    <w:rsid w:val="00232F35"/>
    <w:rsid w:val="002338AC"/>
    <w:rsid w:val="00235C9B"/>
    <w:rsid w:val="00237E7A"/>
    <w:rsid w:val="00244136"/>
    <w:rsid w:val="0024553F"/>
    <w:rsid w:val="00245D45"/>
    <w:rsid w:val="002468D6"/>
    <w:rsid w:val="00246918"/>
    <w:rsid w:val="0025041E"/>
    <w:rsid w:val="00251BB4"/>
    <w:rsid w:val="00252604"/>
    <w:rsid w:val="002541F5"/>
    <w:rsid w:val="002558B3"/>
    <w:rsid w:val="00255B54"/>
    <w:rsid w:val="00255E3F"/>
    <w:rsid w:val="002562F9"/>
    <w:rsid w:val="00257812"/>
    <w:rsid w:val="0026018E"/>
    <w:rsid w:val="002607CA"/>
    <w:rsid w:val="00261124"/>
    <w:rsid w:val="00262251"/>
    <w:rsid w:val="00262DC2"/>
    <w:rsid w:val="0026621C"/>
    <w:rsid w:val="00266747"/>
    <w:rsid w:val="00266ECB"/>
    <w:rsid w:val="002670CA"/>
    <w:rsid w:val="00271FA4"/>
    <w:rsid w:val="0027382D"/>
    <w:rsid w:val="00273E7B"/>
    <w:rsid w:val="0027456B"/>
    <w:rsid w:val="0027534B"/>
    <w:rsid w:val="0027601A"/>
    <w:rsid w:val="0027776B"/>
    <w:rsid w:val="00282141"/>
    <w:rsid w:val="002830F5"/>
    <w:rsid w:val="00284953"/>
    <w:rsid w:val="00286508"/>
    <w:rsid w:val="002874A1"/>
    <w:rsid w:val="002905A9"/>
    <w:rsid w:val="00291418"/>
    <w:rsid w:val="00291E2A"/>
    <w:rsid w:val="00291FD0"/>
    <w:rsid w:val="00292A06"/>
    <w:rsid w:val="00295DFC"/>
    <w:rsid w:val="002960B5"/>
    <w:rsid w:val="0029743B"/>
    <w:rsid w:val="002A04C5"/>
    <w:rsid w:val="002A37C8"/>
    <w:rsid w:val="002A3834"/>
    <w:rsid w:val="002A65D1"/>
    <w:rsid w:val="002B0213"/>
    <w:rsid w:val="002B1180"/>
    <w:rsid w:val="002B3FAF"/>
    <w:rsid w:val="002B50D6"/>
    <w:rsid w:val="002B7F17"/>
    <w:rsid w:val="002C0939"/>
    <w:rsid w:val="002C1208"/>
    <w:rsid w:val="002C1671"/>
    <w:rsid w:val="002C22FB"/>
    <w:rsid w:val="002C26F5"/>
    <w:rsid w:val="002C29E6"/>
    <w:rsid w:val="002C58FA"/>
    <w:rsid w:val="002C6161"/>
    <w:rsid w:val="002C6727"/>
    <w:rsid w:val="002D0757"/>
    <w:rsid w:val="002D1EBB"/>
    <w:rsid w:val="002D3E4E"/>
    <w:rsid w:val="002D5D97"/>
    <w:rsid w:val="002D6854"/>
    <w:rsid w:val="002D6AA6"/>
    <w:rsid w:val="002D72EB"/>
    <w:rsid w:val="002D732D"/>
    <w:rsid w:val="002D798B"/>
    <w:rsid w:val="002D7A6A"/>
    <w:rsid w:val="002D7B6C"/>
    <w:rsid w:val="002E2D0F"/>
    <w:rsid w:val="002E64B3"/>
    <w:rsid w:val="002E66D5"/>
    <w:rsid w:val="002E7FF2"/>
    <w:rsid w:val="002F171C"/>
    <w:rsid w:val="002F1752"/>
    <w:rsid w:val="002F320F"/>
    <w:rsid w:val="002F3A07"/>
    <w:rsid w:val="002F3E27"/>
    <w:rsid w:val="002F43B6"/>
    <w:rsid w:val="002F4473"/>
    <w:rsid w:val="002F664C"/>
    <w:rsid w:val="002F7683"/>
    <w:rsid w:val="00300773"/>
    <w:rsid w:val="00300B81"/>
    <w:rsid w:val="00300F80"/>
    <w:rsid w:val="00302E43"/>
    <w:rsid w:val="00303C3C"/>
    <w:rsid w:val="003042B3"/>
    <w:rsid w:val="003045E7"/>
    <w:rsid w:val="00306388"/>
    <w:rsid w:val="003076C4"/>
    <w:rsid w:val="00307911"/>
    <w:rsid w:val="00310D49"/>
    <w:rsid w:val="0031137F"/>
    <w:rsid w:val="0031466E"/>
    <w:rsid w:val="00316D4D"/>
    <w:rsid w:val="00320932"/>
    <w:rsid w:val="00320D48"/>
    <w:rsid w:val="003236FD"/>
    <w:rsid w:val="003239F5"/>
    <w:rsid w:val="0032525C"/>
    <w:rsid w:val="00325357"/>
    <w:rsid w:val="0032725A"/>
    <w:rsid w:val="00332568"/>
    <w:rsid w:val="00337318"/>
    <w:rsid w:val="00337957"/>
    <w:rsid w:val="0034081E"/>
    <w:rsid w:val="00340CBE"/>
    <w:rsid w:val="00342A5C"/>
    <w:rsid w:val="00343098"/>
    <w:rsid w:val="00343F31"/>
    <w:rsid w:val="00344325"/>
    <w:rsid w:val="0034540A"/>
    <w:rsid w:val="00346D28"/>
    <w:rsid w:val="003527EA"/>
    <w:rsid w:val="00352FC1"/>
    <w:rsid w:val="003539E9"/>
    <w:rsid w:val="0036150E"/>
    <w:rsid w:val="00363521"/>
    <w:rsid w:val="00363A7D"/>
    <w:rsid w:val="003649B0"/>
    <w:rsid w:val="0036546F"/>
    <w:rsid w:val="00366EFE"/>
    <w:rsid w:val="00367CA2"/>
    <w:rsid w:val="00372221"/>
    <w:rsid w:val="00373666"/>
    <w:rsid w:val="00373DF8"/>
    <w:rsid w:val="00373E63"/>
    <w:rsid w:val="0037416F"/>
    <w:rsid w:val="00374991"/>
    <w:rsid w:val="00374B0E"/>
    <w:rsid w:val="00374B33"/>
    <w:rsid w:val="00375178"/>
    <w:rsid w:val="00376964"/>
    <w:rsid w:val="00380276"/>
    <w:rsid w:val="00382861"/>
    <w:rsid w:val="00384460"/>
    <w:rsid w:val="003857AE"/>
    <w:rsid w:val="0039036C"/>
    <w:rsid w:val="00390A02"/>
    <w:rsid w:val="00390B08"/>
    <w:rsid w:val="00390CAF"/>
    <w:rsid w:val="00391764"/>
    <w:rsid w:val="00392ABE"/>
    <w:rsid w:val="003930DE"/>
    <w:rsid w:val="003933AA"/>
    <w:rsid w:val="00393B1C"/>
    <w:rsid w:val="003953B6"/>
    <w:rsid w:val="00396596"/>
    <w:rsid w:val="00397A88"/>
    <w:rsid w:val="003A1F69"/>
    <w:rsid w:val="003A2C5F"/>
    <w:rsid w:val="003A2EFF"/>
    <w:rsid w:val="003A3A23"/>
    <w:rsid w:val="003A5795"/>
    <w:rsid w:val="003A5826"/>
    <w:rsid w:val="003A7245"/>
    <w:rsid w:val="003B0083"/>
    <w:rsid w:val="003B01B2"/>
    <w:rsid w:val="003B16A4"/>
    <w:rsid w:val="003B1F6D"/>
    <w:rsid w:val="003B208E"/>
    <w:rsid w:val="003B21DF"/>
    <w:rsid w:val="003B419B"/>
    <w:rsid w:val="003B6371"/>
    <w:rsid w:val="003C0DA9"/>
    <w:rsid w:val="003C15E8"/>
    <w:rsid w:val="003C1837"/>
    <w:rsid w:val="003C2222"/>
    <w:rsid w:val="003C277D"/>
    <w:rsid w:val="003C34AE"/>
    <w:rsid w:val="003C41EE"/>
    <w:rsid w:val="003C7240"/>
    <w:rsid w:val="003C7A46"/>
    <w:rsid w:val="003D0825"/>
    <w:rsid w:val="003D60DC"/>
    <w:rsid w:val="003D6991"/>
    <w:rsid w:val="003E4415"/>
    <w:rsid w:val="003E60D0"/>
    <w:rsid w:val="003E651E"/>
    <w:rsid w:val="003E7C1D"/>
    <w:rsid w:val="003F0507"/>
    <w:rsid w:val="003F26B3"/>
    <w:rsid w:val="003F34CA"/>
    <w:rsid w:val="003F38AA"/>
    <w:rsid w:val="003F477A"/>
    <w:rsid w:val="003F54C0"/>
    <w:rsid w:val="003F69DC"/>
    <w:rsid w:val="003F79C5"/>
    <w:rsid w:val="003F7B81"/>
    <w:rsid w:val="00400155"/>
    <w:rsid w:val="00400C7F"/>
    <w:rsid w:val="00404082"/>
    <w:rsid w:val="00406A16"/>
    <w:rsid w:val="00407731"/>
    <w:rsid w:val="00407FAF"/>
    <w:rsid w:val="00414FC4"/>
    <w:rsid w:val="00417502"/>
    <w:rsid w:val="004203E0"/>
    <w:rsid w:val="00420BD6"/>
    <w:rsid w:val="00420CFE"/>
    <w:rsid w:val="00423F13"/>
    <w:rsid w:val="00424DCD"/>
    <w:rsid w:val="004310CB"/>
    <w:rsid w:val="00432E82"/>
    <w:rsid w:val="00433E9C"/>
    <w:rsid w:val="00437219"/>
    <w:rsid w:val="00441084"/>
    <w:rsid w:val="00442F92"/>
    <w:rsid w:val="0044324E"/>
    <w:rsid w:val="004443E1"/>
    <w:rsid w:val="00446B09"/>
    <w:rsid w:val="00447599"/>
    <w:rsid w:val="00451068"/>
    <w:rsid w:val="00452674"/>
    <w:rsid w:val="004532AF"/>
    <w:rsid w:val="00453FD8"/>
    <w:rsid w:val="00454658"/>
    <w:rsid w:val="0045468A"/>
    <w:rsid w:val="00455904"/>
    <w:rsid w:val="00460356"/>
    <w:rsid w:val="00460A57"/>
    <w:rsid w:val="00463407"/>
    <w:rsid w:val="00464543"/>
    <w:rsid w:val="004645C8"/>
    <w:rsid w:val="00464985"/>
    <w:rsid w:val="004662AA"/>
    <w:rsid w:val="00467AFA"/>
    <w:rsid w:val="00467B7E"/>
    <w:rsid w:val="00471115"/>
    <w:rsid w:val="00471396"/>
    <w:rsid w:val="00472ED4"/>
    <w:rsid w:val="00473BF4"/>
    <w:rsid w:val="00476B51"/>
    <w:rsid w:val="00476E18"/>
    <w:rsid w:val="0047719F"/>
    <w:rsid w:val="00477277"/>
    <w:rsid w:val="00480CBD"/>
    <w:rsid w:val="004813E6"/>
    <w:rsid w:val="00483FCE"/>
    <w:rsid w:val="00485C47"/>
    <w:rsid w:val="00490CD7"/>
    <w:rsid w:val="004914A4"/>
    <w:rsid w:val="00491B26"/>
    <w:rsid w:val="00492392"/>
    <w:rsid w:val="0049340B"/>
    <w:rsid w:val="00493835"/>
    <w:rsid w:val="00493ADB"/>
    <w:rsid w:val="00494531"/>
    <w:rsid w:val="00494D91"/>
    <w:rsid w:val="004957C3"/>
    <w:rsid w:val="00495B24"/>
    <w:rsid w:val="004960D8"/>
    <w:rsid w:val="00496912"/>
    <w:rsid w:val="00496C7D"/>
    <w:rsid w:val="00497206"/>
    <w:rsid w:val="00497553"/>
    <w:rsid w:val="004975DE"/>
    <w:rsid w:val="004A07F8"/>
    <w:rsid w:val="004A1029"/>
    <w:rsid w:val="004A193B"/>
    <w:rsid w:val="004A1B64"/>
    <w:rsid w:val="004A1BD5"/>
    <w:rsid w:val="004A2C52"/>
    <w:rsid w:val="004A305C"/>
    <w:rsid w:val="004A3486"/>
    <w:rsid w:val="004A4C35"/>
    <w:rsid w:val="004A62FB"/>
    <w:rsid w:val="004A7AA0"/>
    <w:rsid w:val="004B1D6E"/>
    <w:rsid w:val="004B1E56"/>
    <w:rsid w:val="004B242F"/>
    <w:rsid w:val="004B3B72"/>
    <w:rsid w:val="004B3FA8"/>
    <w:rsid w:val="004B3FFE"/>
    <w:rsid w:val="004B4883"/>
    <w:rsid w:val="004C0173"/>
    <w:rsid w:val="004C0B35"/>
    <w:rsid w:val="004C120B"/>
    <w:rsid w:val="004C1B05"/>
    <w:rsid w:val="004C34A9"/>
    <w:rsid w:val="004C37E9"/>
    <w:rsid w:val="004C4A02"/>
    <w:rsid w:val="004C59A2"/>
    <w:rsid w:val="004C7734"/>
    <w:rsid w:val="004C77D0"/>
    <w:rsid w:val="004D0ECA"/>
    <w:rsid w:val="004D229F"/>
    <w:rsid w:val="004D25DA"/>
    <w:rsid w:val="004D7A9E"/>
    <w:rsid w:val="004E0925"/>
    <w:rsid w:val="004E0E01"/>
    <w:rsid w:val="004E1E71"/>
    <w:rsid w:val="004E268A"/>
    <w:rsid w:val="004E29C0"/>
    <w:rsid w:val="004E38A1"/>
    <w:rsid w:val="004E4FE8"/>
    <w:rsid w:val="004E5A66"/>
    <w:rsid w:val="004E69E5"/>
    <w:rsid w:val="004E6B19"/>
    <w:rsid w:val="004E6D03"/>
    <w:rsid w:val="004F0135"/>
    <w:rsid w:val="004F2B12"/>
    <w:rsid w:val="004F4CE8"/>
    <w:rsid w:val="004F5F30"/>
    <w:rsid w:val="004F7963"/>
    <w:rsid w:val="00500408"/>
    <w:rsid w:val="0050092D"/>
    <w:rsid w:val="00500CD3"/>
    <w:rsid w:val="005013CE"/>
    <w:rsid w:val="005013E7"/>
    <w:rsid w:val="00503801"/>
    <w:rsid w:val="00503AE5"/>
    <w:rsid w:val="00503D94"/>
    <w:rsid w:val="005048D0"/>
    <w:rsid w:val="005055F3"/>
    <w:rsid w:val="00505D15"/>
    <w:rsid w:val="00506D85"/>
    <w:rsid w:val="00506FB9"/>
    <w:rsid w:val="00510B38"/>
    <w:rsid w:val="00510E63"/>
    <w:rsid w:val="00511276"/>
    <w:rsid w:val="00511C55"/>
    <w:rsid w:val="00511E87"/>
    <w:rsid w:val="00514340"/>
    <w:rsid w:val="00514BE7"/>
    <w:rsid w:val="00515E6E"/>
    <w:rsid w:val="00517870"/>
    <w:rsid w:val="0051796A"/>
    <w:rsid w:val="005206B2"/>
    <w:rsid w:val="00520F22"/>
    <w:rsid w:val="0052478C"/>
    <w:rsid w:val="005250E6"/>
    <w:rsid w:val="00526A20"/>
    <w:rsid w:val="00530646"/>
    <w:rsid w:val="00531846"/>
    <w:rsid w:val="00534ADD"/>
    <w:rsid w:val="00535928"/>
    <w:rsid w:val="005422AB"/>
    <w:rsid w:val="00544E0E"/>
    <w:rsid w:val="00545FDF"/>
    <w:rsid w:val="005524C2"/>
    <w:rsid w:val="00552EFA"/>
    <w:rsid w:val="00553614"/>
    <w:rsid w:val="00556C77"/>
    <w:rsid w:val="0055767B"/>
    <w:rsid w:val="00560074"/>
    <w:rsid w:val="00560536"/>
    <w:rsid w:val="0056090D"/>
    <w:rsid w:val="00560BEB"/>
    <w:rsid w:val="00560F77"/>
    <w:rsid w:val="0056346A"/>
    <w:rsid w:val="00563627"/>
    <w:rsid w:val="005652E9"/>
    <w:rsid w:val="00567066"/>
    <w:rsid w:val="005676E5"/>
    <w:rsid w:val="005679D2"/>
    <w:rsid w:val="005716F1"/>
    <w:rsid w:val="005719A8"/>
    <w:rsid w:val="00571DD0"/>
    <w:rsid w:val="005731DD"/>
    <w:rsid w:val="005744FB"/>
    <w:rsid w:val="005767E0"/>
    <w:rsid w:val="0058007F"/>
    <w:rsid w:val="00582056"/>
    <w:rsid w:val="005823CF"/>
    <w:rsid w:val="00582F6C"/>
    <w:rsid w:val="00584A9B"/>
    <w:rsid w:val="00591A77"/>
    <w:rsid w:val="0059213D"/>
    <w:rsid w:val="005922ED"/>
    <w:rsid w:val="00592A30"/>
    <w:rsid w:val="0059463C"/>
    <w:rsid w:val="00595BC4"/>
    <w:rsid w:val="00596C57"/>
    <w:rsid w:val="005A195A"/>
    <w:rsid w:val="005A25E6"/>
    <w:rsid w:val="005A2D52"/>
    <w:rsid w:val="005A383C"/>
    <w:rsid w:val="005A3F12"/>
    <w:rsid w:val="005A46FC"/>
    <w:rsid w:val="005A4A05"/>
    <w:rsid w:val="005A4DD3"/>
    <w:rsid w:val="005A5530"/>
    <w:rsid w:val="005A5C44"/>
    <w:rsid w:val="005A69F9"/>
    <w:rsid w:val="005A6A24"/>
    <w:rsid w:val="005A6B17"/>
    <w:rsid w:val="005A7834"/>
    <w:rsid w:val="005A7A9E"/>
    <w:rsid w:val="005A7B0A"/>
    <w:rsid w:val="005B115D"/>
    <w:rsid w:val="005B1CB3"/>
    <w:rsid w:val="005B22A3"/>
    <w:rsid w:val="005B248F"/>
    <w:rsid w:val="005B38ED"/>
    <w:rsid w:val="005B5BDD"/>
    <w:rsid w:val="005B65F7"/>
    <w:rsid w:val="005B71D9"/>
    <w:rsid w:val="005B7D42"/>
    <w:rsid w:val="005C0937"/>
    <w:rsid w:val="005C0B7D"/>
    <w:rsid w:val="005C3FB4"/>
    <w:rsid w:val="005C59A2"/>
    <w:rsid w:val="005C66C3"/>
    <w:rsid w:val="005C75E8"/>
    <w:rsid w:val="005C79D0"/>
    <w:rsid w:val="005D087E"/>
    <w:rsid w:val="005D17E9"/>
    <w:rsid w:val="005D5A9D"/>
    <w:rsid w:val="005D61ED"/>
    <w:rsid w:val="005D707E"/>
    <w:rsid w:val="005D729F"/>
    <w:rsid w:val="005D7D11"/>
    <w:rsid w:val="005E0B63"/>
    <w:rsid w:val="005E2D01"/>
    <w:rsid w:val="005E2EEE"/>
    <w:rsid w:val="005E354C"/>
    <w:rsid w:val="005E4F13"/>
    <w:rsid w:val="005E5358"/>
    <w:rsid w:val="005E5AB5"/>
    <w:rsid w:val="005E6F92"/>
    <w:rsid w:val="005E7A8B"/>
    <w:rsid w:val="005F048A"/>
    <w:rsid w:val="005F0826"/>
    <w:rsid w:val="005F1B3B"/>
    <w:rsid w:val="006003EB"/>
    <w:rsid w:val="00600FA4"/>
    <w:rsid w:val="0060320F"/>
    <w:rsid w:val="006035C8"/>
    <w:rsid w:val="006037A9"/>
    <w:rsid w:val="00605141"/>
    <w:rsid w:val="006053C8"/>
    <w:rsid w:val="006056EC"/>
    <w:rsid w:val="006120CC"/>
    <w:rsid w:val="00612887"/>
    <w:rsid w:val="00613759"/>
    <w:rsid w:val="00613F81"/>
    <w:rsid w:val="0061468E"/>
    <w:rsid w:val="00615236"/>
    <w:rsid w:val="00615994"/>
    <w:rsid w:val="00615CCB"/>
    <w:rsid w:val="00615DD4"/>
    <w:rsid w:val="006213D8"/>
    <w:rsid w:val="0062253F"/>
    <w:rsid w:val="00623388"/>
    <w:rsid w:val="00623DD2"/>
    <w:rsid w:val="0062478C"/>
    <w:rsid w:val="00626114"/>
    <w:rsid w:val="00626D19"/>
    <w:rsid w:val="00627C65"/>
    <w:rsid w:val="00627E25"/>
    <w:rsid w:val="00631909"/>
    <w:rsid w:val="00631F7F"/>
    <w:rsid w:val="006339C0"/>
    <w:rsid w:val="00633E3F"/>
    <w:rsid w:val="00634392"/>
    <w:rsid w:val="00634959"/>
    <w:rsid w:val="006366F2"/>
    <w:rsid w:val="00645E38"/>
    <w:rsid w:val="0065178A"/>
    <w:rsid w:val="006517EE"/>
    <w:rsid w:val="00652F30"/>
    <w:rsid w:val="0065437D"/>
    <w:rsid w:val="00655773"/>
    <w:rsid w:val="00655935"/>
    <w:rsid w:val="0065674E"/>
    <w:rsid w:val="00657B54"/>
    <w:rsid w:val="00661687"/>
    <w:rsid w:val="0066423C"/>
    <w:rsid w:val="00664B02"/>
    <w:rsid w:val="00670AA9"/>
    <w:rsid w:val="006722AE"/>
    <w:rsid w:val="00672A8A"/>
    <w:rsid w:val="00672AC3"/>
    <w:rsid w:val="00672BA6"/>
    <w:rsid w:val="00673555"/>
    <w:rsid w:val="006747EC"/>
    <w:rsid w:val="006800C1"/>
    <w:rsid w:val="00680D8D"/>
    <w:rsid w:val="00681E40"/>
    <w:rsid w:val="006830F3"/>
    <w:rsid w:val="006831FD"/>
    <w:rsid w:val="006853B5"/>
    <w:rsid w:val="006856B8"/>
    <w:rsid w:val="00685A1A"/>
    <w:rsid w:val="00685F90"/>
    <w:rsid w:val="00686125"/>
    <w:rsid w:val="00686AA8"/>
    <w:rsid w:val="0068766F"/>
    <w:rsid w:val="006920C1"/>
    <w:rsid w:val="00696B0F"/>
    <w:rsid w:val="006A2063"/>
    <w:rsid w:val="006A2EF6"/>
    <w:rsid w:val="006A363D"/>
    <w:rsid w:val="006A3735"/>
    <w:rsid w:val="006A436C"/>
    <w:rsid w:val="006A7730"/>
    <w:rsid w:val="006B0FB1"/>
    <w:rsid w:val="006B1E3A"/>
    <w:rsid w:val="006B2255"/>
    <w:rsid w:val="006B2532"/>
    <w:rsid w:val="006B3633"/>
    <w:rsid w:val="006B49A2"/>
    <w:rsid w:val="006B4DAB"/>
    <w:rsid w:val="006B52E8"/>
    <w:rsid w:val="006B5E07"/>
    <w:rsid w:val="006B617A"/>
    <w:rsid w:val="006B6A4E"/>
    <w:rsid w:val="006B6D5F"/>
    <w:rsid w:val="006B7119"/>
    <w:rsid w:val="006C3655"/>
    <w:rsid w:val="006C5992"/>
    <w:rsid w:val="006C7678"/>
    <w:rsid w:val="006D1C3C"/>
    <w:rsid w:val="006D1EA2"/>
    <w:rsid w:val="006D29F5"/>
    <w:rsid w:val="006D3934"/>
    <w:rsid w:val="006D4A38"/>
    <w:rsid w:val="006D7923"/>
    <w:rsid w:val="006E0A67"/>
    <w:rsid w:val="006E2261"/>
    <w:rsid w:val="006F114C"/>
    <w:rsid w:val="006F34E5"/>
    <w:rsid w:val="006F42A4"/>
    <w:rsid w:val="006F76BA"/>
    <w:rsid w:val="0070017B"/>
    <w:rsid w:val="007026AB"/>
    <w:rsid w:val="00702AB5"/>
    <w:rsid w:val="00702CE9"/>
    <w:rsid w:val="007035CA"/>
    <w:rsid w:val="00706995"/>
    <w:rsid w:val="007073E7"/>
    <w:rsid w:val="00711505"/>
    <w:rsid w:val="00713C31"/>
    <w:rsid w:val="00716362"/>
    <w:rsid w:val="00721484"/>
    <w:rsid w:val="00726D0A"/>
    <w:rsid w:val="007273A4"/>
    <w:rsid w:val="00727515"/>
    <w:rsid w:val="00732075"/>
    <w:rsid w:val="007333B2"/>
    <w:rsid w:val="00734CF8"/>
    <w:rsid w:val="00736621"/>
    <w:rsid w:val="00737C7C"/>
    <w:rsid w:val="0074043F"/>
    <w:rsid w:val="0074171C"/>
    <w:rsid w:val="0074227D"/>
    <w:rsid w:val="00750174"/>
    <w:rsid w:val="00751ED7"/>
    <w:rsid w:val="00751EF4"/>
    <w:rsid w:val="007522F1"/>
    <w:rsid w:val="007529EB"/>
    <w:rsid w:val="00756023"/>
    <w:rsid w:val="007565D1"/>
    <w:rsid w:val="007576A3"/>
    <w:rsid w:val="00757F23"/>
    <w:rsid w:val="00760628"/>
    <w:rsid w:val="00761930"/>
    <w:rsid w:val="00764887"/>
    <w:rsid w:val="007650EB"/>
    <w:rsid w:val="00770843"/>
    <w:rsid w:val="00770A8A"/>
    <w:rsid w:val="00771D5C"/>
    <w:rsid w:val="007720EE"/>
    <w:rsid w:val="00773515"/>
    <w:rsid w:val="0077472C"/>
    <w:rsid w:val="007749EC"/>
    <w:rsid w:val="0077573B"/>
    <w:rsid w:val="00777BBF"/>
    <w:rsid w:val="007806DA"/>
    <w:rsid w:val="007810D3"/>
    <w:rsid w:val="00781C00"/>
    <w:rsid w:val="00781D74"/>
    <w:rsid w:val="0078217E"/>
    <w:rsid w:val="00785E7B"/>
    <w:rsid w:val="00786722"/>
    <w:rsid w:val="00787C94"/>
    <w:rsid w:val="00792918"/>
    <w:rsid w:val="00793A1C"/>
    <w:rsid w:val="00793CFA"/>
    <w:rsid w:val="00793D23"/>
    <w:rsid w:val="0079595C"/>
    <w:rsid w:val="00795D58"/>
    <w:rsid w:val="0079632A"/>
    <w:rsid w:val="007A12FD"/>
    <w:rsid w:val="007A2499"/>
    <w:rsid w:val="007A4347"/>
    <w:rsid w:val="007A46F5"/>
    <w:rsid w:val="007A5CCA"/>
    <w:rsid w:val="007A7449"/>
    <w:rsid w:val="007B1F5E"/>
    <w:rsid w:val="007B389C"/>
    <w:rsid w:val="007C26FA"/>
    <w:rsid w:val="007C2734"/>
    <w:rsid w:val="007C2FF4"/>
    <w:rsid w:val="007C4AA7"/>
    <w:rsid w:val="007C5EFF"/>
    <w:rsid w:val="007C6873"/>
    <w:rsid w:val="007D1290"/>
    <w:rsid w:val="007D22DE"/>
    <w:rsid w:val="007D4C58"/>
    <w:rsid w:val="007D523A"/>
    <w:rsid w:val="007D6416"/>
    <w:rsid w:val="007D770C"/>
    <w:rsid w:val="007E0494"/>
    <w:rsid w:val="007E0668"/>
    <w:rsid w:val="007E0999"/>
    <w:rsid w:val="007E129C"/>
    <w:rsid w:val="007E266B"/>
    <w:rsid w:val="007E58FF"/>
    <w:rsid w:val="007E5AE4"/>
    <w:rsid w:val="007E5FE0"/>
    <w:rsid w:val="007E60FF"/>
    <w:rsid w:val="007E6CFB"/>
    <w:rsid w:val="007E73AA"/>
    <w:rsid w:val="007F004F"/>
    <w:rsid w:val="007F157C"/>
    <w:rsid w:val="007F207B"/>
    <w:rsid w:val="007F2361"/>
    <w:rsid w:val="007F3E0A"/>
    <w:rsid w:val="007F60B5"/>
    <w:rsid w:val="007F76F7"/>
    <w:rsid w:val="007F7965"/>
    <w:rsid w:val="007F7D3A"/>
    <w:rsid w:val="00801D1B"/>
    <w:rsid w:val="008021A9"/>
    <w:rsid w:val="0080396C"/>
    <w:rsid w:val="00805652"/>
    <w:rsid w:val="008056A2"/>
    <w:rsid w:val="00806918"/>
    <w:rsid w:val="00806DC0"/>
    <w:rsid w:val="00807056"/>
    <w:rsid w:val="008114FA"/>
    <w:rsid w:val="00812384"/>
    <w:rsid w:val="008130BF"/>
    <w:rsid w:val="0081409A"/>
    <w:rsid w:val="00815F0A"/>
    <w:rsid w:val="0082225B"/>
    <w:rsid w:val="00822A5A"/>
    <w:rsid w:val="00824D90"/>
    <w:rsid w:val="008323A7"/>
    <w:rsid w:val="00836E3C"/>
    <w:rsid w:val="0083709F"/>
    <w:rsid w:val="008429C9"/>
    <w:rsid w:val="00845ADD"/>
    <w:rsid w:val="008460D5"/>
    <w:rsid w:val="00847467"/>
    <w:rsid w:val="008474AF"/>
    <w:rsid w:val="008475B2"/>
    <w:rsid w:val="0085006E"/>
    <w:rsid w:val="0085010A"/>
    <w:rsid w:val="0085054A"/>
    <w:rsid w:val="00851AF4"/>
    <w:rsid w:val="008542B9"/>
    <w:rsid w:val="00854EA0"/>
    <w:rsid w:val="0085503E"/>
    <w:rsid w:val="008571F1"/>
    <w:rsid w:val="00860096"/>
    <w:rsid w:val="00860E68"/>
    <w:rsid w:val="008621C7"/>
    <w:rsid w:val="00862DEB"/>
    <w:rsid w:val="00862E50"/>
    <w:rsid w:val="00863B31"/>
    <w:rsid w:val="00864D1F"/>
    <w:rsid w:val="0086579E"/>
    <w:rsid w:val="00866097"/>
    <w:rsid w:val="00866DEB"/>
    <w:rsid w:val="0087073B"/>
    <w:rsid w:val="008711E0"/>
    <w:rsid w:val="00871679"/>
    <w:rsid w:val="0087407D"/>
    <w:rsid w:val="00874337"/>
    <w:rsid w:val="008803D3"/>
    <w:rsid w:val="00881214"/>
    <w:rsid w:val="00887E7E"/>
    <w:rsid w:val="0089025D"/>
    <w:rsid w:val="00890656"/>
    <w:rsid w:val="00893F42"/>
    <w:rsid w:val="0089508C"/>
    <w:rsid w:val="0089623B"/>
    <w:rsid w:val="0089669B"/>
    <w:rsid w:val="00896A06"/>
    <w:rsid w:val="0089727D"/>
    <w:rsid w:val="00897290"/>
    <w:rsid w:val="008974C1"/>
    <w:rsid w:val="008A0958"/>
    <w:rsid w:val="008A0DCC"/>
    <w:rsid w:val="008A2F4F"/>
    <w:rsid w:val="008A39DB"/>
    <w:rsid w:val="008A4CDB"/>
    <w:rsid w:val="008A6618"/>
    <w:rsid w:val="008A668D"/>
    <w:rsid w:val="008A6D83"/>
    <w:rsid w:val="008A77B0"/>
    <w:rsid w:val="008A7F8F"/>
    <w:rsid w:val="008B405C"/>
    <w:rsid w:val="008B6088"/>
    <w:rsid w:val="008B64AD"/>
    <w:rsid w:val="008B6B70"/>
    <w:rsid w:val="008B6D0B"/>
    <w:rsid w:val="008B6E47"/>
    <w:rsid w:val="008B7CB0"/>
    <w:rsid w:val="008C3C17"/>
    <w:rsid w:val="008C4232"/>
    <w:rsid w:val="008C7032"/>
    <w:rsid w:val="008D096B"/>
    <w:rsid w:val="008D1C27"/>
    <w:rsid w:val="008D59E2"/>
    <w:rsid w:val="008D6F6C"/>
    <w:rsid w:val="008D72C2"/>
    <w:rsid w:val="008E0505"/>
    <w:rsid w:val="008E51AA"/>
    <w:rsid w:val="008E56E5"/>
    <w:rsid w:val="008E60ED"/>
    <w:rsid w:val="008E6757"/>
    <w:rsid w:val="008E6F2C"/>
    <w:rsid w:val="008F0A7F"/>
    <w:rsid w:val="008F0B17"/>
    <w:rsid w:val="008F1A18"/>
    <w:rsid w:val="008F3C5C"/>
    <w:rsid w:val="008F47F1"/>
    <w:rsid w:val="008F5E5D"/>
    <w:rsid w:val="009009FA"/>
    <w:rsid w:val="00900B9E"/>
    <w:rsid w:val="00902A38"/>
    <w:rsid w:val="00903069"/>
    <w:rsid w:val="009053E8"/>
    <w:rsid w:val="00905891"/>
    <w:rsid w:val="0090657D"/>
    <w:rsid w:val="0091072D"/>
    <w:rsid w:val="00910EF1"/>
    <w:rsid w:val="009116AA"/>
    <w:rsid w:val="00915854"/>
    <w:rsid w:val="00916751"/>
    <w:rsid w:val="009173E9"/>
    <w:rsid w:val="0092017D"/>
    <w:rsid w:val="0092175F"/>
    <w:rsid w:val="00922241"/>
    <w:rsid w:val="009237BA"/>
    <w:rsid w:val="00924B1E"/>
    <w:rsid w:val="0093026D"/>
    <w:rsid w:val="0093065F"/>
    <w:rsid w:val="009323AF"/>
    <w:rsid w:val="009343B3"/>
    <w:rsid w:val="00935876"/>
    <w:rsid w:val="00937875"/>
    <w:rsid w:val="00937F10"/>
    <w:rsid w:val="00940C6A"/>
    <w:rsid w:val="009451E8"/>
    <w:rsid w:val="00946C7E"/>
    <w:rsid w:val="00947B60"/>
    <w:rsid w:val="00950548"/>
    <w:rsid w:val="009506B6"/>
    <w:rsid w:val="00950C1F"/>
    <w:rsid w:val="00953B14"/>
    <w:rsid w:val="009552D1"/>
    <w:rsid w:val="00956542"/>
    <w:rsid w:val="009623A2"/>
    <w:rsid w:val="00964D4E"/>
    <w:rsid w:val="00966E43"/>
    <w:rsid w:val="00966FA8"/>
    <w:rsid w:val="009700EE"/>
    <w:rsid w:val="0097109E"/>
    <w:rsid w:val="00973045"/>
    <w:rsid w:val="009736CF"/>
    <w:rsid w:val="009738D5"/>
    <w:rsid w:val="0097563E"/>
    <w:rsid w:val="00975ED8"/>
    <w:rsid w:val="00976687"/>
    <w:rsid w:val="009778A6"/>
    <w:rsid w:val="00982A39"/>
    <w:rsid w:val="0098406E"/>
    <w:rsid w:val="00984AB3"/>
    <w:rsid w:val="00984EC5"/>
    <w:rsid w:val="0098554B"/>
    <w:rsid w:val="00986F5D"/>
    <w:rsid w:val="009873E6"/>
    <w:rsid w:val="009913A6"/>
    <w:rsid w:val="0099210F"/>
    <w:rsid w:val="009921B0"/>
    <w:rsid w:val="00992857"/>
    <w:rsid w:val="00993BAF"/>
    <w:rsid w:val="00994B43"/>
    <w:rsid w:val="009967E8"/>
    <w:rsid w:val="009A0300"/>
    <w:rsid w:val="009A03DD"/>
    <w:rsid w:val="009A30C9"/>
    <w:rsid w:val="009A4E1A"/>
    <w:rsid w:val="009A6550"/>
    <w:rsid w:val="009A69C2"/>
    <w:rsid w:val="009A7FD2"/>
    <w:rsid w:val="009B1511"/>
    <w:rsid w:val="009B3AD8"/>
    <w:rsid w:val="009B4A78"/>
    <w:rsid w:val="009B4CEB"/>
    <w:rsid w:val="009B4D8A"/>
    <w:rsid w:val="009B66B3"/>
    <w:rsid w:val="009B6AE5"/>
    <w:rsid w:val="009B73EB"/>
    <w:rsid w:val="009B78EB"/>
    <w:rsid w:val="009C1D2D"/>
    <w:rsid w:val="009C1D30"/>
    <w:rsid w:val="009C2353"/>
    <w:rsid w:val="009C4E2E"/>
    <w:rsid w:val="009C4F58"/>
    <w:rsid w:val="009C61A7"/>
    <w:rsid w:val="009C663C"/>
    <w:rsid w:val="009C7A8A"/>
    <w:rsid w:val="009D16DF"/>
    <w:rsid w:val="009D2088"/>
    <w:rsid w:val="009D3CC5"/>
    <w:rsid w:val="009D6688"/>
    <w:rsid w:val="009E0DD8"/>
    <w:rsid w:val="009E13D5"/>
    <w:rsid w:val="009E1A1D"/>
    <w:rsid w:val="009E3738"/>
    <w:rsid w:val="009E3BF8"/>
    <w:rsid w:val="009E4794"/>
    <w:rsid w:val="009E6383"/>
    <w:rsid w:val="009E63C0"/>
    <w:rsid w:val="009E6F5C"/>
    <w:rsid w:val="009E7D57"/>
    <w:rsid w:val="009F1E3E"/>
    <w:rsid w:val="009F3DE7"/>
    <w:rsid w:val="009F3F06"/>
    <w:rsid w:val="009F44F6"/>
    <w:rsid w:val="009F4B83"/>
    <w:rsid w:val="009F5F8B"/>
    <w:rsid w:val="009F796C"/>
    <w:rsid w:val="009F7AF0"/>
    <w:rsid w:val="00A00D0A"/>
    <w:rsid w:val="00A053D5"/>
    <w:rsid w:val="00A067F7"/>
    <w:rsid w:val="00A07193"/>
    <w:rsid w:val="00A1367D"/>
    <w:rsid w:val="00A13F17"/>
    <w:rsid w:val="00A1404E"/>
    <w:rsid w:val="00A16D94"/>
    <w:rsid w:val="00A20E49"/>
    <w:rsid w:val="00A21221"/>
    <w:rsid w:val="00A2190B"/>
    <w:rsid w:val="00A21BE8"/>
    <w:rsid w:val="00A22CCB"/>
    <w:rsid w:val="00A241A3"/>
    <w:rsid w:val="00A24F41"/>
    <w:rsid w:val="00A2509B"/>
    <w:rsid w:val="00A25317"/>
    <w:rsid w:val="00A2727D"/>
    <w:rsid w:val="00A272AA"/>
    <w:rsid w:val="00A3309C"/>
    <w:rsid w:val="00A3372E"/>
    <w:rsid w:val="00A344AE"/>
    <w:rsid w:val="00A36F6F"/>
    <w:rsid w:val="00A37214"/>
    <w:rsid w:val="00A37B2C"/>
    <w:rsid w:val="00A413F4"/>
    <w:rsid w:val="00A41552"/>
    <w:rsid w:val="00A435B4"/>
    <w:rsid w:val="00A43839"/>
    <w:rsid w:val="00A4632D"/>
    <w:rsid w:val="00A5118C"/>
    <w:rsid w:val="00A52FF2"/>
    <w:rsid w:val="00A53FAC"/>
    <w:rsid w:val="00A544AA"/>
    <w:rsid w:val="00A56492"/>
    <w:rsid w:val="00A6049C"/>
    <w:rsid w:val="00A60C7D"/>
    <w:rsid w:val="00A63468"/>
    <w:rsid w:val="00A63D45"/>
    <w:rsid w:val="00A6463E"/>
    <w:rsid w:val="00A650D2"/>
    <w:rsid w:val="00A65990"/>
    <w:rsid w:val="00A67F15"/>
    <w:rsid w:val="00A67F5C"/>
    <w:rsid w:val="00A705C0"/>
    <w:rsid w:val="00A712C9"/>
    <w:rsid w:val="00A74177"/>
    <w:rsid w:val="00A75A03"/>
    <w:rsid w:val="00A7619D"/>
    <w:rsid w:val="00A779C3"/>
    <w:rsid w:val="00A77B22"/>
    <w:rsid w:val="00A804CF"/>
    <w:rsid w:val="00A83717"/>
    <w:rsid w:val="00A84ED7"/>
    <w:rsid w:val="00A86B05"/>
    <w:rsid w:val="00A86EE5"/>
    <w:rsid w:val="00A87F28"/>
    <w:rsid w:val="00A87F86"/>
    <w:rsid w:val="00A90242"/>
    <w:rsid w:val="00A91323"/>
    <w:rsid w:val="00A9687F"/>
    <w:rsid w:val="00A97444"/>
    <w:rsid w:val="00AA024C"/>
    <w:rsid w:val="00AA0C4C"/>
    <w:rsid w:val="00AA2777"/>
    <w:rsid w:val="00AA2AC3"/>
    <w:rsid w:val="00AA538F"/>
    <w:rsid w:val="00AA6308"/>
    <w:rsid w:val="00AA7C70"/>
    <w:rsid w:val="00AB02E2"/>
    <w:rsid w:val="00AB0C16"/>
    <w:rsid w:val="00AB2FE9"/>
    <w:rsid w:val="00AB3AE7"/>
    <w:rsid w:val="00AB40A7"/>
    <w:rsid w:val="00AB4DB0"/>
    <w:rsid w:val="00AB53CF"/>
    <w:rsid w:val="00AC3436"/>
    <w:rsid w:val="00AC5A7B"/>
    <w:rsid w:val="00AC5EFB"/>
    <w:rsid w:val="00AC6FA5"/>
    <w:rsid w:val="00AD0F71"/>
    <w:rsid w:val="00AD0FFB"/>
    <w:rsid w:val="00AD15AE"/>
    <w:rsid w:val="00AD23D8"/>
    <w:rsid w:val="00AD23DE"/>
    <w:rsid w:val="00AD2C2F"/>
    <w:rsid w:val="00AD3701"/>
    <w:rsid w:val="00AD472E"/>
    <w:rsid w:val="00AD6F3C"/>
    <w:rsid w:val="00AD7A6B"/>
    <w:rsid w:val="00AD7D09"/>
    <w:rsid w:val="00AE20C5"/>
    <w:rsid w:val="00AE2170"/>
    <w:rsid w:val="00AE261F"/>
    <w:rsid w:val="00AE2DEB"/>
    <w:rsid w:val="00AE4FAF"/>
    <w:rsid w:val="00AE515C"/>
    <w:rsid w:val="00AE6187"/>
    <w:rsid w:val="00AE61AE"/>
    <w:rsid w:val="00AF0C1E"/>
    <w:rsid w:val="00AF0F88"/>
    <w:rsid w:val="00AF1D2B"/>
    <w:rsid w:val="00AF25EC"/>
    <w:rsid w:val="00AF267A"/>
    <w:rsid w:val="00AF454C"/>
    <w:rsid w:val="00AF4668"/>
    <w:rsid w:val="00AF606B"/>
    <w:rsid w:val="00AF6F79"/>
    <w:rsid w:val="00AF799A"/>
    <w:rsid w:val="00B0090D"/>
    <w:rsid w:val="00B00C9F"/>
    <w:rsid w:val="00B02D9A"/>
    <w:rsid w:val="00B04991"/>
    <w:rsid w:val="00B0517B"/>
    <w:rsid w:val="00B05B47"/>
    <w:rsid w:val="00B06313"/>
    <w:rsid w:val="00B06E59"/>
    <w:rsid w:val="00B070CB"/>
    <w:rsid w:val="00B07297"/>
    <w:rsid w:val="00B10E1D"/>
    <w:rsid w:val="00B11056"/>
    <w:rsid w:val="00B128D3"/>
    <w:rsid w:val="00B13CB1"/>
    <w:rsid w:val="00B1491E"/>
    <w:rsid w:val="00B15D72"/>
    <w:rsid w:val="00B1736B"/>
    <w:rsid w:val="00B200E4"/>
    <w:rsid w:val="00B20574"/>
    <w:rsid w:val="00B21725"/>
    <w:rsid w:val="00B229F8"/>
    <w:rsid w:val="00B23AE0"/>
    <w:rsid w:val="00B243BC"/>
    <w:rsid w:val="00B24BA1"/>
    <w:rsid w:val="00B30837"/>
    <w:rsid w:val="00B3117D"/>
    <w:rsid w:val="00B31D3F"/>
    <w:rsid w:val="00B31D78"/>
    <w:rsid w:val="00B32E3F"/>
    <w:rsid w:val="00B35427"/>
    <w:rsid w:val="00B361E9"/>
    <w:rsid w:val="00B36C23"/>
    <w:rsid w:val="00B371CF"/>
    <w:rsid w:val="00B40FDB"/>
    <w:rsid w:val="00B42D62"/>
    <w:rsid w:val="00B430C4"/>
    <w:rsid w:val="00B458D2"/>
    <w:rsid w:val="00B459C5"/>
    <w:rsid w:val="00B47292"/>
    <w:rsid w:val="00B513AF"/>
    <w:rsid w:val="00B51F9F"/>
    <w:rsid w:val="00B52F4C"/>
    <w:rsid w:val="00B54A9B"/>
    <w:rsid w:val="00B56F67"/>
    <w:rsid w:val="00B57674"/>
    <w:rsid w:val="00B61926"/>
    <w:rsid w:val="00B62307"/>
    <w:rsid w:val="00B634C6"/>
    <w:rsid w:val="00B646B7"/>
    <w:rsid w:val="00B72213"/>
    <w:rsid w:val="00B73816"/>
    <w:rsid w:val="00B73CFB"/>
    <w:rsid w:val="00B7541D"/>
    <w:rsid w:val="00B765CC"/>
    <w:rsid w:val="00B77132"/>
    <w:rsid w:val="00B80E06"/>
    <w:rsid w:val="00B811E1"/>
    <w:rsid w:val="00B812D5"/>
    <w:rsid w:val="00B82907"/>
    <w:rsid w:val="00B82B35"/>
    <w:rsid w:val="00B85849"/>
    <w:rsid w:val="00B858A9"/>
    <w:rsid w:val="00B85E81"/>
    <w:rsid w:val="00B879BC"/>
    <w:rsid w:val="00B9017F"/>
    <w:rsid w:val="00B90857"/>
    <w:rsid w:val="00B917F3"/>
    <w:rsid w:val="00B92807"/>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5DCE"/>
    <w:rsid w:val="00BB7481"/>
    <w:rsid w:val="00BB78B4"/>
    <w:rsid w:val="00BC019C"/>
    <w:rsid w:val="00BC3158"/>
    <w:rsid w:val="00BC36F4"/>
    <w:rsid w:val="00BC400D"/>
    <w:rsid w:val="00BC4277"/>
    <w:rsid w:val="00BC47E9"/>
    <w:rsid w:val="00BC4B08"/>
    <w:rsid w:val="00BC7F9C"/>
    <w:rsid w:val="00BD0859"/>
    <w:rsid w:val="00BD0F33"/>
    <w:rsid w:val="00BD18D9"/>
    <w:rsid w:val="00BD19D5"/>
    <w:rsid w:val="00BD24B8"/>
    <w:rsid w:val="00BD25FD"/>
    <w:rsid w:val="00BD36B0"/>
    <w:rsid w:val="00BD40A7"/>
    <w:rsid w:val="00BD4AE5"/>
    <w:rsid w:val="00BD5D14"/>
    <w:rsid w:val="00BD625B"/>
    <w:rsid w:val="00BE0AD3"/>
    <w:rsid w:val="00BE280D"/>
    <w:rsid w:val="00BE2AE4"/>
    <w:rsid w:val="00BE6520"/>
    <w:rsid w:val="00BE6E76"/>
    <w:rsid w:val="00BF07E8"/>
    <w:rsid w:val="00BF0A8D"/>
    <w:rsid w:val="00BF1050"/>
    <w:rsid w:val="00BF1527"/>
    <w:rsid w:val="00BF1F74"/>
    <w:rsid w:val="00BF31A3"/>
    <w:rsid w:val="00BF347C"/>
    <w:rsid w:val="00BF35DA"/>
    <w:rsid w:val="00BF4777"/>
    <w:rsid w:val="00BF4CF1"/>
    <w:rsid w:val="00BF539C"/>
    <w:rsid w:val="00BF5697"/>
    <w:rsid w:val="00BF5EAF"/>
    <w:rsid w:val="00BF76F0"/>
    <w:rsid w:val="00C007B6"/>
    <w:rsid w:val="00C00DA5"/>
    <w:rsid w:val="00C02D30"/>
    <w:rsid w:val="00C031C3"/>
    <w:rsid w:val="00C0331E"/>
    <w:rsid w:val="00C03FA4"/>
    <w:rsid w:val="00C05180"/>
    <w:rsid w:val="00C053D1"/>
    <w:rsid w:val="00C07047"/>
    <w:rsid w:val="00C07DC8"/>
    <w:rsid w:val="00C10AE5"/>
    <w:rsid w:val="00C1109A"/>
    <w:rsid w:val="00C12AFB"/>
    <w:rsid w:val="00C14911"/>
    <w:rsid w:val="00C158E6"/>
    <w:rsid w:val="00C1637E"/>
    <w:rsid w:val="00C201C1"/>
    <w:rsid w:val="00C2225B"/>
    <w:rsid w:val="00C22EB8"/>
    <w:rsid w:val="00C23D08"/>
    <w:rsid w:val="00C2434B"/>
    <w:rsid w:val="00C24A7A"/>
    <w:rsid w:val="00C25481"/>
    <w:rsid w:val="00C25899"/>
    <w:rsid w:val="00C264E7"/>
    <w:rsid w:val="00C30DA6"/>
    <w:rsid w:val="00C30DCA"/>
    <w:rsid w:val="00C31350"/>
    <w:rsid w:val="00C319B9"/>
    <w:rsid w:val="00C34AAB"/>
    <w:rsid w:val="00C358DC"/>
    <w:rsid w:val="00C36256"/>
    <w:rsid w:val="00C41080"/>
    <w:rsid w:val="00C452A6"/>
    <w:rsid w:val="00C50E2A"/>
    <w:rsid w:val="00C51676"/>
    <w:rsid w:val="00C51A43"/>
    <w:rsid w:val="00C5259E"/>
    <w:rsid w:val="00C52FF5"/>
    <w:rsid w:val="00C53B7A"/>
    <w:rsid w:val="00C560EF"/>
    <w:rsid w:val="00C5698C"/>
    <w:rsid w:val="00C56EAF"/>
    <w:rsid w:val="00C57C7C"/>
    <w:rsid w:val="00C600BD"/>
    <w:rsid w:val="00C605E8"/>
    <w:rsid w:val="00C606CF"/>
    <w:rsid w:val="00C62199"/>
    <w:rsid w:val="00C62297"/>
    <w:rsid w:val="00C62790"/>
    <w:rsid w:val="00C6352D"/>
    <w:rsid w:val="00C64802"/>
    <w:rsid w:val="00C64ACE"/>
    <w:rsid w:val="00C64F40"/>
    <w:rsid w:val="00C6678D"/>
    <w:rsid w:val="00C712EE"/>
    <w:rsid w:val="00C728E6"/>
    <w:rsid w:val="00C72AB8"/>
    <w:rsid w:val="00C75C80"/>
    <w:rsid w:val="00C75FB1"/>
    <w:rsid w:val="00C76802"/>
    <w:rsid w:val="00C80B89"/>
    <w:rsid w:val="00C82DC9"/>
    <w:rsid w:val="00C84957"/>
    <w:rsid w:val="00C849A8"/>
    <w:rsid w:val="00C941EC"/>
    <w:rsid w:val="00C974C6"/>
    <w:rsid w:val="00CA0B3A"/>
    <w:rsid w:val="00CA1CF0"/>
    <w:rsid w:val="00CA45DA"/>
    <w:rsid w:val="00CA4C54"/>
    <w:rsid w:val="00CB0BAA"/>
    <w:rsid w:val="00CB114B"/>
    <w:rsid w:val="00CB1177"/>
    <w:rsid w:val="00CB4068"/>
    <w:rsid w:val="00CB4BA2"/>
    <w:rsid w:val="00CB5169"/>
    <w:rsid w:val="00CB66C8"/>
    <w:rsid w:val="00CC04BF"/>
    <w:rsid w:val="00CC47F1"/>
    <w:rsid w:val="00CC481E"/>
    <w:rsid w:val="00CC50B4"/>
    <w:rsid w:val="00CC66D7"/>
    <w:rsid w:val="00CC762D"/>
    <w:rsid w:val="00CC7E21"/>
    <w:rsid w:val="00CD25EA"/>
    <w:rsid w:val="00CD3210"/>
    <w:rsid w:val="00CD3817"/>
    <w:rsid w:val="00CE3600"/>
    <w:rsid w:val="00CE461E"/>
    <w:rsid w:val="00CE4F5C"/>
    <w:rsid w:val="00CE4F6B"/>
    <w:rsid w:val="00CE5ADB"/>
    <w:rsid w:val="00CE5D8A"/>
    <w:rsid w:val="00CE5DC9"/>
    <w:rsid w:val="00CE6054"/>
    <w:rsid w:val="00CF3714"/>
    <w:rsid w:val="00CF3DC0"/>
    <w:rsid w:val="00CF4BA3"/>
    <w:rsid w:val="00CF65C7"/>
    <w:rsid w:val="00D0071B"/>
    <w:rsid w:val="00D00D5F"/>
    <w:rsid w:val="00D00EEE"/>
    <w:rsid w:val="00D01B4A"/>
    <w:rsid w:val="00D0272B"/>
    <w:rsid w:val="00D03AF6"/>
    <w:rsid w:val="00D040BD"/>
    <w:rsid w:val="00D04222"/>
    <w:rsid w:val="00D07DAE"/>
    <w:rsid w:val="00D10CE7"/>
    <w:rsid w:val="00D14166"/>
    <w:rsid w:val="00D1426A"/>
    <w:rsid w:val="00D16AA3"/>
    <w:rsid w:val="00D175DC"/>
    <w:rsid w:val="00D23537"/>
    <w:rsid w:val="00D23647"/>
    <w:rsid w:val="00D2438B"/>
    <w:rsid w:val="00D2542D"/>
    <w:rsid w:val="00D2664E"/>
    <w:rsid w:val="00D26CE4"/>
    <w:rsid w:val="00D2761F"/>
    <w:rsid w:val="00D301FD"/>
    <w:rsid w:val="00D31718"/>
    <w:rsid w:val="00D31AA6"/>
    <w:rsid w:val="00D34C8C"/>
    <w:rsid w:val="00D354D7"/>
    <w:rsid w:val="00D357AB"/>
    <w:rsid w:val="00D36DD6"/>
    <w:rsid w:val="00D41372"/>
    <w:rsid w:val="00D4337C"/>
    <w:rsid w:val="00D43B95"/>
    <w:rsid w:val="00D4604D"/>
    <w:rsid w:val="00D47257"/>
    <w:rsid w:val="00D50A94"/>
    <w:rsid w:val="00D51811"/>
    <w:rsid w:val="00D52C69"/>
    <w:rsid w:val="00D53F98"/>
    <w:rsid w:val="00D54645"/>
    <w:rsid w:val="00D55042"/>
    <w:rsid w:val="00D602B5"/>
    <w:rsid w:val="00D6053A"/>
    <w:rsid w:val="00D60DE8"/>
    <w:rsid w:val="00D62064"/>
    <w:rsid w:val="00D62254"/>
    <w:rsid w:val="00D64249"/>
    <w:rsid w:val="00D671EC"/>
    <w:rsid w:val="00D708B9"/>
    <w:rsid w:val="00D742A2"/>
    <w:rsid w:val="00D75DEF"/>
    <w:rsid w:val="00D76AC7"/>
    <w:rsid w:val="00D77B94"/>
    <w:rsid w:val="00D800D8"/>
    <w:rsid w:val="00D805B2"/>
    <w:rsid w:val="00D815E0"/>
    <w:rsid w:val="00D82368"/>
    <w:rsid w:val="00D84F6D"/>
    <w:rsid w:val="00D85262"/>
    <w:rsid w:val="00D8701F"/>
    <w:rsid w:val="00D87C85"/>
    <w:rsid w:val="00D90698"/>
    <w:rsid w:val="00D92027"/>
    <w:rsid w:val="00D92166"/>
    <w:rsid w:val="00D92939"/>
    <w:rsid w:val="00D93B49"/>
    <w:rsid w:val="00D941F5"/>
    <w:rsid w:val="00D94C9D"/>
    <w:rsid w:val="00D9738F"/>
    <w:rsid w:val="00DA021B"/>
    <w:rsid w:val="00DA0D31"/>
    <w:rsid w:val="00DA1004"/>
    <w:rsid w:val="00DA18DD"/>
    <w:rsid w:val="00DA3FC1"/>
    <w:rsid w:val="00DA41C9"/>
    <w:rsid w:val="00DA6586"/>
    <w:rsid w:val="00DB0136"/>
    <w:rsid w:val="00DB031B"/>
    <w:rsid w:val="00DB2486"/>
    <w:rsid w:val="00DB2604"/>
    <w:rsid w:val="00DB2C1B"/>
    <w:rsid w:val="00DB3692"/>
    <w:rsid w:val="00DB5196"/>
    <w:rsid w:val="00DB541D"/>
    <w:rsid w:val="00DB6404"/>
    <w:rsid w:val="00DB6CFE"/>
    <w:rsid w:val="00DC12F7"/>
    <w:rsid w:val="00DC440C"/>
    <w:rsid w:val="00DC56D9"/>
    <w:rsid w:val="00DC65CC"/>
    <w:rsid w:val="00DC7D05"/>
    <w:rsid w:val="00DD1D7A"/>
    <w:rsid w:val="00DD4E8D"/>
    <w:rsid w:val="00DD54D6"/>
    <w:rsid w:val="00DD58CC"/>
    <w:rsid w:val="00DD5D33"/>
    <w:rsid w:val="00DD64E6"/>
    <w:rsid w:val="00DD66B6"/>
    <w:rsid w:val="00DE15E1"/>
    <w:rsid w:val="00DE1836"/>
    <w:rsid w:val="00DE19D2"/>
    <w:rsid w:val="00DE24B6"/>
    <w:rsid w:val="00DE2FFD"/>
    <w:rsid w:val="00DE3969"/>
    <w:rsid w:val="00DE3A40"/>
    <w:rsid w:val="00DE4A80"/>
    <w:rsid w:val="00DE5E5F"/>
    <w:rsid w:val="00DE623A"/>
    <w:rsid w:val="00DE6D08"/>
    <w:rsid w:val="00DE7FA2"/>
    <w:rsid w:val="00DF038C"/>
    <w:rsid w:val="00DF1AC5"/>
    <w:rsid w:val="00DF2DC1"/>
    <w:rsid w:val="00DF5EFA"/>
    <w:rsid w:val="00DF7AF0"/>
    <w:rsid w:val="00E005D2"/>
    <w:rsid w:val="00E00F89"/>
    <w:rsid w:val="00E01949"/>
    <w:rsid w:val="00E025AB"/>
    <w:rsid w:val="00E02D93"/>
    <w:rsid w:val="00E03533"/>
    <w:rsid w:val="00E03DA2"/>
    <w:rsid w:val="00E04A03"/>
    <w:rsid w:val="00E04EC2"/>
    <w:rsid w:val="00E04F11"/>
    <w:rsid w:val="00E05A2F"/>
    <w:rsid w:val="00E068A3"/>
    <w:rsid w:val="00E06C79"/>
    <w:rsid w:val="00E0772C"/>
    <w:rsid w:val="00E07F3E"/>
    <w:rsid w:val="00E12CC1"/>
    <w:rsid w:val="00E12D56"/>
    <w:rsid w:val="00E13422"/>
    <w:rsid w:val="00E13CE6"/>
    <w:rsid w:val="00E17BBA"/>
    <w:rsid w:val="00E203C5"/>
    <w:rsid w:val="00E2222D"/>
    <w:rsid w:val="00E24431"/>
    <w:rsid w:val="00E256CA"/>
    <w:rsid w:val="00E26A96"/>
    <w:rsid w:val="00E277AE"/>
    <w:rsid w:val="00E300E7"/>
    <w:rsid w:val="00E31E80"/>
    <w:rsid w:val="00E31F2C"/>
    <w:rsid w:val="00E330FD"/>
    <w:rsid w:val="00E33AD6"/>
    <w:rsid w:val="00E3439A"/>
    <w:rsid w:val="00E34789"/>
    <w:rsid w:val="00E3754D"/>
    <w:rsid w:val="00E414EA"/>
    <w:rsid w:val="00E431E8"/>
    <w:rsid w:val="00E44D8D"/>
    <w:rsid w:val="00E46D40"/>
    <w:rsid w:val="00E46DDD"/>
    <w:rsid w:val="00E4754D"/>
    <w:rsid w:val="00E51F2A"/>
    <w:rsid w:val="00E54148"/>
    <w:rsid w:val="00E5512A"/>
    <w:rsid w:val="00E55CDD"/>
    <w:rsid w:val="00E61F1C"/>
    <w:rsid w:val="00E63303"/>
    <w:rsid w:val="00E64701"/>
    <w:rsid w:val="00E6604C"/>
    <w:rsid w:val="00E669CE"/>
    <w:rsid w:val="00E66FC8"/>
    <w:rsid w:val="00E700AA"/>
    <w:rsid w:val="00E71A21"/>
    <w:rsid w:val="00E7378E"/>
    <w:rsid w:val="00E73955"/>
    <w:rsid w:val="00E77484"/>
    <w:rsid w:val="00E80895"/>
    <w:rsid w:val="00E813C7"/>
    <w:rsid w:val="00E8146C"/>
    <w:rsid w:val="00E819ED"/>
    <w:rsid w:val="00E82DA0"/>
    <w:rsid w:val="00E8458C"/>
    <w:rsid w:val="00E85C5A"/>
    <w:rsid w:val="00E85EE6"/>
    <w:rsid w:val="00E8622A"/>
    <w:rsid w:val="00E87595"/>
    <w:rsid w:val="00E904F7"/>
    <w:rsid w:val="00E90D26"/>
    <w:rsid w:val="00E9161E"/>
    <w:rsid w:val="00E943BA"/>
    <w:rsid w:val="00E95AA4"/>
    <w:rsid w:val="00E96B59"/>
    <w:rsid w:val="00E97899"/>
    <w:rsid w:val="00E97A00"/>
    <w:rsid w:val="00E97B8A"/>
    <w:rsid w:val="00EA00BA"/>
    <w:rsid w:val="00EA2748"/>
    <w:rsid w:val="00EA2C91"/>
    <w:rsid w:val="00EA2CAC"/>
    <w:rsid w:val="00EA3443"/>
    <w:rsid w:val="00EA4080"/>
    <w:rsid w:val="00EA48F1"/>
    <w:rsid w:val="00EA5480"/>
    <w:rsid w:val="00EA58FC"/>
    <w:rsid w:val="00EA5F81"/>
    <w:rsid w:val="00EA61F1"/>
    <w:rsid w:val="00EA6A09"/>
    <w:rsid w:val="00EB07CF"/>
    <w:rsid w:val="00EB0DDF"/>
    <w:rsid w:val="00EB1F49"/>
    <w:rsid w:val="00EB2125"/>
    <w:rsid w:val="00EB3235"/>
    <w:rsid w:val="00EB391F"/>
    <w:rsid w:val="00EB3948"/>
    <w:rsid w:val="00EB45F2"/>
    <w:rsid w:val="00EB487C"/>
    <w:rsid w:val="00EB5509"/>
    <w:rsid w:val="00EB5860"/>
    <w:rsid w:val="00EB766B"/>
    <w:rsid w:val="00EC00F0"/>
    <w:rsid w:val="00EC19ED"/>
    <w:rsid w:val="00EC1A01"/>
    <w:rsid w:val="00EC29FB"/>
    <w:rsid w:val="00EC2E6A"/>
    <w:rsid w:val="00EC4173"/>
    <w:rsid w:val="00EC42E2"/>
    <w:rsid w:val="00EC4640"/>
    <w:rsid w:val="00EC7F57"/>
    <w:rsid w:val="00ED4429"/>
    <w:rsid w:val="00ED52A5"/>
    <w:rsid w:val="00ED76D7"/>
    <w:rsid w:val="00EE1EED"/>
    <w:rsid w:val="00EE1FA5"/>
    <w:rsid w:val="00EE29B2"/>
    <w:rsid w:val="00EE3728"/>
    <w:rsid w:val="00EE52E6"/>
    <w:rsid w:val="00EE6547"/>
    <w:rsid w:val="00EE7435"/>
    <w:rsid w:val="00EE7D13"/>
    <w:rsid w:val="00EF0EBD"/>
    <w:rsid w:val="00EF1209"/>
    <w:rsid w:val="00EF1F75"/>
    <w:rsid w:val="00EF32D8"/>
    <w:rsid w:val="00EF42ED"/>
    <w:rsid w:val="00EF4B97"/>
    <w:rsid w:val="00EF5891"/>
    <w:rsid w:val="00EF5A55"/>
    <w:rsid w:val="00EF7654"/>
    <w:rsid w:val="00F03650"/>
    <w:rsid w:val="00F041DB"/>
    <w:rsid w:val="00F0426F"/>
    <w:rsid w:val="00F04734"/>
    <w:rsid w:val="00F0497F"/>
    <w:rsid w:val="00F06ECF"/>
    <w:rsid w:val="00F06F08"/>
    <w:rsid w:val="00F07BAE"/>
    <w:rsid w:val="00F10BAA"/>
    <w:rsid w:val="00F1130C"/>
    <w:rsid w:val="00F118AE"/>
    <w:rsid w:val="00F12FB8"/>
    <w:rsid w:val="00F1438F"/>
    <w:rsid w:val="00F14D9B"/>
    <w:rsid w:val="00F16A69"/>
    <w:rsid w:val="00F170E8"/>
    <w:rsid w:val="00F173D6"/>
    <w:rsid w:val="00F209B1"/>
    <w:rsid w:val="00F2176B"/>
    <w:rsid w:val="00F21D0D"/>
    <w:rsid w:val="00F2227D"/>
    <w:rsid w:val="00F22BB3"/>
    <w:rsid w:val="00F2445E"/>
    <w:rsid w:val="00F31E6E"/>
    <w:rsid w:val="00F331A0"/>
    <w:rsid w:val="00F351BA"/>
    <w:rsid w:val="00F362E9"/>
    <w:rsid w:val="00F36A01"/>
    <w:rsid w:val="00F3721E"/>
    <w:rsid w:val="00F37E83"/>
    <w:rsid w:val="00F402B7"/>
    <w:rsid w:val="00F41B6B"/>
    <w:rsid w:val="00F42CA1"/>
    <w:rsid w:val="00F435A3"/>
    <w:rsid w:val="00F43872"/>
    <w:rsid w:val="00F43A5E"/>
    <w:rsid w:val="00F43F2F"/>
    <w:rsid w:val="00F44660"/>
    <w:rsid w:val="00F448C7"/>
    <w:rsid w:val="00F45D8E"/>
    <w:rsid w:val="00F45F0E"/>
    <w:rsid w:val="00F47A4B"/>
    <w:rsid w:val="00F51187"/>
    <w:rsid w:val="00F52165"/>
    <w:rsid w:val="00F53111"/>
    <w:rsid w:val="00F54773"/>
    <w:rsid w:val="00F55049"/>
    <w:rsid w:val="00F56306"/>
    <w:rsid w:val="00F60FC0"/>
    <w:rsid w:val="00F62684"/>
    <w:rsid w:val="00F62E8F"/>
    <w:rsid w:val="00F64B7E"/>
    <w:rsid w:val="00F66498"/>
    <w:rsid w:val="00F669EF"/>
    <w:rsid w:val="00F66FF1"/>
    <w:rsid w:val="00F73041"/>
    <w:rsid w:val="00F73247"/>
    <w:rsid w:val="00F73775"/>
    <w:rsid w:val="00F73EE7"/>
    <w:rsid w:val="00F82EDD"/>
    <w:rsid w:val="00F830CF"/>
    <w:rsid w:val="00F831B5"/>
    <w:rsid w:val="00F836BB"/>
    <w:rsid w:val="00F83F36"/>
    <w:rsid w:val="00F8446C"/>
    <w:rsid w:val="00F84EE0"/>
    <w:rsid w:val="00F852E2"/>
    <w:rsid w:val="00F85476"/>
    <w:rsid w:val="00F876A1"/>
    <w:rsid w:val="00F87912"/>
    <w:rsid w:val="00F90C93"/>
    <w:rsid w:val="00F959BF"/>
    <w:rsid w:val="00F970AB"/>
    <w:rsid w:val="00F97F9E"/>
    <w:rsid w:val="00FA1BAE"/>
    <w:rsid w:val="00FA3974"/>
    <w:rsid w:val="00FA3C2E"/>
    <w:rsid w:val="00FA67D7"/>
    <w:rsid w:val="00FA75A7"/>
    <w:rsid w:val="00FB0906"/>
    <w:rsid w:val="00FB1933"/>
    <w:rsid w:val="00FB38F2"/>
    <w:rsid w:val="00FB4FFB"/>
    <w:rsid w:val="00FB690E"/>
    <w:rsid w:val="00FC357F"/>
    <w:rsid w:val="00FC3D34"/>
    <w:rsid w:val="00FC3ED8"/>
    <w:rsid w:val="00FC3F54"/>
    <w:rsid w:val="00FC4B9B"/>
    <w:rsid w:val="00FC5ACB"/>
    <w:rsid w:val="00FC5B70"/>
    <w:rsid w:val="00FD1FD6"/>
    <w:rsid w:val="00FD3E3D"/>
    <w:rsid w:val="00FD4D38"/>
    <w:rsid w:val="00FD5F09"/>
    <w:rsid w:val="00FD6265"/>
    <w:rsid w:val="00FD6EE7"/>
    <w:rsid w:val="00FD75D4"/>
    <w:rsid w:val="00FE3525"/>
    <w:rsid w:val="00FE61C5"/>
    <w:rsid w:val="00FE72D3"/>
    <w:rsid w:val="00FF07E5"/>
    <w:rsid w:val="00FF24E7"/>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B2F0B6"/>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qFormat/>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359860529">
      <w:bodyDiv w:val="1"/>
      <w:marLeft w:val="0"/>
      <w:marRight w:val="0"/>
      <w:marTop w:val="0"/>
      <w:marBottom w:val="0"/>
      <w:divBdr>
        <w:top w:val="none" w:sz="0" w:space="0" w:color="auto"/>
        <w:left w:val="none" w:sz="0" w:space="0" w:color="auto"/>
        <w:bottom w:val="none" w:sz="0" w:space="0" w:color="auto"/>
        <w:right w:val="none" w:sz="0" w:space="0" w:color="auto"/>
      </w:divBdr>
      <w:divsChild>
        <w:div w:id="1056199399">
          <w:marLeft w:val="446"/>
          <w:marRight w:val="0"/>
          <w:marTop w:val="0"/>
          <w:marBottom w:val="0"/>
          <w:divBdr>
            <w:top w:val="none" w:sz="0" w:space="0" w:color="auto"/>
            <w:left w:val="none" w:sz="0" w:space="0" w:color="auto"/>
            <w:bottom w:val="none" w:sz="0" w:space="0" w:color="auto"/>
            <w:right w:val="none" w:sz="0" w:space="0" w:color="auto"/>
          </w:divBdr>
        </w:div>
        <w:div w:id="2088308398">
          <w:marLeft w:val="446"/>
          <w:marRight w:val="0"/>
          <w:marTop w:val="0"/>
          <w:marBottom w:val="0"/>
          <w:divBdr>
            <w:top w:val="none" w:sz="0" w:space="0" w:color="auto"/>
            <w:left w:val="none" w:sz="0" w:space="0" w:color="auto"/>
            <w:bottom w:val="none" w:sz="0" w:space="0" w:color="auto"/>
            <w:right w:val="none" w:sz="0" w:space="0" w:color="auto"/>
          </w:divBdr>
        </w:div>
        <w:div w:id="287857934">
          <w:marLeft w:val="446"/>
          <w:marRight w:val="0"/>
          <w:marTop w:val="0"/>
          <w:marBottom w:val="0"/>
          <w:divBdr>
            <w:top w:val="none" w:sz="0" w:space="0" w:color="auto"/>
            <w:left w:val="none" w:sz="0" w:space="0" w:color="auto"/>
            <w:bottom w:val="none" w:sz="0" w:space="0" w:color="auto"/>
            <w:right w:val="none" w:sz="0" w:space="0" w:color="auto"/>
          </w:divBdr>
        </w:div>
        <w:div w:id="1275135717">
          <w:marLeft w:val="446"/>
          <w:marRight w:val="0"/>
          <w:marTop w:val="0"/>
          <w:marBottom w:val="0"/>
          <w:divBdr>
            <w:top w:val="none" w:sz="0" w:space="0" w:color="auto"/>
            <w:left w:val="none" w:sz="0" w:space="0" w:color="auto"/>
            <w:bottom w:val="none" w:sz="0" w:space="0" w:color="auto"/>
            <w:right w:val="none" w:sz="0" w:space="0" w:color="auto"/>
          </w:divBdr>
        </w:div>
        <w:div w:id="1796871637">
          <w:marLeft w:val="446"/>
          <w:marRight w:val="0"/>
          <w:marTop w:val="0"/>
          <w:marBottom w:val="0"/>
          <w:divBdr>
            <w:top w:val="none" w:sz="0" w:space="0" w:color="auto"/>
            <w:left w:val="none" w:sz="0" w:space="0" w:color="auto"/>
            <w:bottom w:val="none" w:sz="0" w:space="0" w:color="auto"/>
            <w:right w:val="none" w:sz="0" w:space="0" w:color="auto"/>
          </w:divBdr>
        </w:div>
      </w:divsChild>
    </w:div>
    <w:div w:id="384181798">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182284041">
      <w:bodyDiv w:val="1"/>
      <w:marLeft w:val="0"/>
      <w:marRight w:val="0"/>
      <w:marTop w:val="0"/>
      <w:marBottom w:val="0"/>
      <w:divBdr>
        <w:top w:val="none" w:sz="0" w:space="0" w:color="auto"/>
        <w:left w:val="none" w:sz="0" w:space="0" w:color="auto"/>
        <w:bottom w:val="none" w:sz="0" w:space="0" w:color="auto"/>
        <w:right w:val="none" w:sz="0" w:space="0" w:color="auto"/>
      </w:divBdr>
      <w:divsChild>
        <w:div w:id="168060473">
          <w:marLeft w:val="1886"/>
          <w:marRight w:val="0"/>
          <w:marTop w:val="0"/>
          <w:marBottom w:val="0"/>
          <w:divBdr>
            <w:top w:val="none" w:sz="0" w:space="0" w:color="auto"/>
            <w:left w:val="none" w:sz="0" w:space="0" w:color="auto"/>
            <w:bottom w:val="none" w:sz="0" w:space="0" w:color="auto"/>
            <w:right w:val="none" w:sz="0" w:space="0" w:color="auto"/>
          </w:divBdr>
        </w:div>
      </w:divsChild>
    </w:div>
    <w:div w:id="1214003184">
      <w:bodyDiv w:val="1"/>
      <w:marLeft w:val="0"/>
      <w:marRight w:val="0"/>
      <w:marTop w:val="0"/>
      <w:marBottom w:val="0"/>
      <w:divBdr>
        <w:top w:val="none" w:sz="0" w:space="0" w:color="auto"/>
        <w:left w:val="none" w:sz="0" w:space="0" w:color="auto"/>
        <w:bottom w:val="none" w:sz="0" w:space="0" w:color="auto"/>
        <w:right w:val="none" w:sz="0" w:space="0" w:color="auto"/>
      </w:divBdr>
      <w:divsChild>
        <w:div w:id="282998763">
          <w:marLeft w:val="446"/>
          <w:marRight w:val="0"/>
          <w:marTop w:val="0"/>
          <w:marBottom w:val="0"/>
          <w:divBdr>
            <w:top w:val="none" w:sz="0" w:space="0" w:color="auto"/>
            <w:left w:val="none" w:sz="0" w:space="0" w:color="auto"/>
            <w:bottom w:val="none" w:sz="0" w:space="0" w:color="auto"/>
            <w:right w:val="none" w:sz="0" w:space="0" w:color="auto"/>
          </w:divBdr>
        </w:div>
        <w:div w:id="915090714">
          <w:marLeft w:val="446"/>
          <w:marRight w:val="0"/>
          <w:marTop w:val="0"/>
          <w:marBottom w:val="0"/>
          <w:divBdr>
            <w:top w:val="none" w:sz="0" w:space="0" w:color="auto"/>
            <w:left w:val="none" w:sz="0" w:space="0" w:color="auto"/>
            <w:bottom w:val="none" w:sz="0" w:space="0" w:color="auto"/>
            <w:right w:val="none" w:sz="0" w:space="0" w:color="auto"/>
          </w:divBdr>
        </w:div>
        <w:div w:id="427625186">
          <w:marLeft w:val="446"/>
          <w:marRight w:val="0"/>
          <w:marTop w:val="0"/>
          <w:marBottom w:val="0"/>
          <w:divBdr>
            <w:top w:val="none" w:sz="0" w:space="0" w:color="auto"/>
            <w:left w:val="none" w:sz="0" w:space="0" w:color="auto"/>
            <w:bottom w:val="none" w:sz="0" w:space="0" w:color="auto"/>
            <w:right w:val="none" w:sz="0" w:space="0" w:color="auto"/>
          </w:divBdr>
        </w:div>
        <w:div w:id="376778286">
          <w:marLeft w:val="446"/>
          <w:marRight w:val="0"/>
          <w:marTop w:val="0"/>
          <w:marBottom w:val="0"/>
          <w:divBdr>
            <w:top w:val="none" w:sz="0" w:space="0" w:color="auto"/>
            <w:left w:val="none" w:sz="0" w:space="0" w:color="auto"/>
            <w:bottom w:val="none" w:sz="0" w:space="0" w:color="auto"/>
            <w:right w:val="none" w:sz="0" w:space="0" w:color="auto"/>
          </w:divBdr>
        </w:div>
        <w:div w:id="1224634725">
          <w:marLeft w:val="446"/>
          <w:marRight w:val="0"/>
          <w:marTop w:val="0"/>
          <w:marBottom w:val="0"/>
          <w:divBdr>
            <w:top w:val="none" w:sz="0" w:space="0" w:color="auto"/>
            <w:left w:val="none" w:sz="0" w:space="0" w:color="auto"/>
            <w:bottom w:val="none" w:sz="0" w:space="0" w:color="auto"/>
            <w:right w:val="none" w:sz="0" w:space="0" w:color="auto"/>
          </w:divBdr>
        </w:div>
      </w:divsChild>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 w:id="1946182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4FE12-8163-4F0B-957B-199DE2049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4</Pages>
  <Words>1956</Words>
  <Characters>9961</Characters>
  <Application>Microsoft Office Word</Application>
  <DocSecurity>0</DocSecurity>
  <Lines>150</Lines>
  <Paragraphs>84</Paragraphs>
  <ScaleCrop>false</ScaleCrop>
  <Company> </Company>
  <LinksUpToDate>false</LinksUpToDate>
  <CharactersWithSpaces>11833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RAN2#127bis</cp:lastModifiedBy>
  <cp:revision>174</cp:revision>
  <dcterms:created xsi:type="dcterms:W3CDTF">2024-11-07T13:31:00Z</dcterms:created>
  <dcterms:modified xsi:type="dcterms:W3CDTF">2024-11-08T03:16:00Z</dcterms:modified>
</cp:coreProperties>
</file>